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40" w:line="360" w:lineRule="auto"/>
        <w:ind w:right="-466" w:hanging="425"/>
        <w:jc w:val="center"/>
        <w:rPr>
          <w:rFonts w:ascii="Cambria" w:cs="Cambria" w:eastAsia="Cambria" w:hAnsi="Cambria"/>
          <w:b w:val="1"/>
          <w:bCs w:val="1"/>
          <w:color w:val="ff0000"/>
          <w:sz w:val="36"/>
          <w:szCs w:val="36"/>
        </w:rPr>
      </w:pPr>
      <w:r w:rsidDel="00000000" w:rsidR="00000000" w:rsidRPr="00000000">
        <w:rPr>
          <w:rFonts w:ascii="Cambria" w:cs="Cambria" w:eastAsia="Cambria" w:hAnsi="Cambria"/>
          <w:b w:val="1"/>
          <w:bCs w:val="1"/>
          <w:color w:val="ff0000"/>
          <w:sz w:val="36"/>
          <w:szCs w:val="36"/>
          <w:rtl w:val="0"/>
        </w:rPr>
        <w:t xml:space="preserve">KHÁM PHÁ VÙNG ĐẤT GIANG NAM</w:t>
      </w:r>
    </w:p>
    <w:p w:rsidR="00000000" w:rsidDel="00000000" w:rsidP="00000000" w:rsidRDefault="00000000" w:rsidRPr="00000000" w14:paraId="00000002">
      <w:pPr>
        <w:spacing w:before="240" w:line="360" w:lineRule="auto"/>
        <w:ind w:right="-840" w:hanging="990"/>
        <w:jc w:val="center"/>
        <w:rPr>
          <w:rFonts w:ascii="Cambria" w:cs="Cambria" w:eastAsia="Cambria" w:hAnsi="Cambria"/>
          <w:b w:val="1"/>
          <w:bCs w:val="1"/>
          <w:color w:val="ff0000"/>
          <w:sz w:val="48"/>
          <w:szCs w:val="48"/>
        </w:rPr>
      </w:pPr>
      <w:r w:rsidDel="00000000" w:rsidR="00000000" w:rsidRPr="00000000">
        <w:rPr>
          <w:rFonts w:ascii="Cambria" w:cs="Cambria" w:eastAsia="Cambria" w:hAnsi="Cambria"/>
          <w:b w:val="1"/>
          <w:bCs w:val="1"/>
          <w:color w:val="ff0000"/>
          <w:sz w:val="48"/>
          <w:szCs w:val="48"/>
          <w:rtl w:val="0"/>
        </w:rPr>
        <w:t xml:space="preserve">THƯỢNG HẢI -  Ô TRẤN – HÀNG CHÂU</w:t>
      </w:r>
    </w:p>
    <w:p w:rsidR="00000000" w:rsidDel="00000000" w:rsidP="00000000" w:rsidRDefault="00000000" w:rsidRPr="00000000" w14:paraId="00000003">
      <w:pPr>
        <w:spacing w:before="240" w:line="360" w:lineRule="auto"/>
        <w:ind w:right="-840" w:hanging="990"/>
        <w:jc w:val="center"/>
        <w:rPr>
          <w:rFonts w:ascii="Cambria" w:cs="Cambria" w:eastAsia="Cambria" w:hAnsi="Cambria"/>
          <w:b w:val="1"/>
          <w:bCs w:val="1"/>
          <w:color w:val="17365d"/>
          <w:sz w:val="48"/>
          <w:szCs w:val="48"/>
        </w:rPr>
      </w:pPr>
      <w:r w:rsidDel="00000000" w:rsidR="00000000" w:rsidRPr="00000000">
        <w:rPr>
          <w:rFonts w:ascii="Cambria" w:cs="Cambria" w:eastAsia="Cambria" w:hAnsi="Cambria"/>
          <w:b w:val="1"/>
          <w:bCs w:val="1"/>
          <w:i w:val="1"/>
          <w:iCs w:val="1"/>
          <w:color w:val="ff0000"/>
          <w:sz w:val="32"/>
          <w:szCs w:val="32"/>
          <w:rtl w:val="0"/>
        </w:rPr>
        <w:t xml:space="preserve">NO SHOPPING</w:t>
      </w:r>
      <w:r w:rsidDel="00000000" w:rsidR="00000000" w:rsidRPr="00000000">
        <w:rPr>
          <w:rFonts w:ascii="Cambria" w:cs="Cambria" w:eastAsia="Cambria" w:hAnsi="Cambria"/>
          <w:b w:val="1"/>
          <w:bCs w:val="1"/>
          <w:color w:val="ff0000"/>
          <w:sz w:val="48"/>
          <w:szCs w:val="48"/>
          <w:rtl w:val="0"/>
        </w:rPr>
        <w:br w:type="textWrapping"/>
      </w:r>
      <w:r w:rsidDel="00000000" w:rsidR="00000000" w:rsidRPr="00000000">
        <w:rPr>
          <w:rFonts w:ascii="Cambria" w:cs="Cambria" w:eastAsia="Cambria" w:hAnsi="Cambria"/>
          <w:b w:val="1"/>
          <w:bCs w:val="1"/>
          <w:color w:val="17365d"/>
          <w:sz w:val="28"/>
          <w:szCs w:val="28"/>
          <w:rtl w:val="0"/>
        </w:rPr>
        <w:t xml:space="preserve">Chương trình thiết kế - hành trình chọn lọc</w:t>
      </w:r>
      <w:r w:rsidDel="00000000" w:rsidR="00000000" w:rsidRPr="00000000">
        <w:rPr>
          <w:rtl w:val="0"/>
        </w:rPr>
      </w:r>
    </w:p>
    <w:p w:rsidR="00000000" w:rsidDel="00000000" w:rsidP="00000000" w:rsidRDefault="00000000" w:rsidRPr="00000000" w14:paraId="00000004">
      <w:pPr>
        <w:spacing w:before="240" w:line="360" w:lineRule="auto"/>
        <w:jc w:val="center"/>
        <w:rPr>
          <w:rFonts w:ascii="Cambria" w:cs="Cambria" w:eastAsia="Cambria" w:hAnsi="Cambria"/>
          <w:b w:val="1"/>
          <w:bCs w:val="1"/>
          <w:color w:val="17365d"/>
          <w:sz w:val="24"/>
          <w:szCs w:val="24"/>
        </w:rPr>
      </w:pPr>
      <w:r w:rsidDel="00000000" w:rsidR="00000000" w:rsidRPr="00000000">
        <w:rPr>
          <w:rFonts w:ascii="Cambria" w:cs="Cambria" w:eastAsia="Cambria" w:hAnsi="Cambria"/>
          <w:b w:val="1"/>
          <w:bCs w:val="1"/>
          <w:color w:val="17365d"/>
          <w:sz w:val="24"/>
          <w:szCs w:val="24"/>
          <w:rtl w:val="0"/>
        </w:rPr>
        <w:t xml:space="preserve">              Thời gian: 6 ngày 5 đêm </w:t>
      </w:r>
    </w:p>
    <w:p w:rsidR="00000000" w:rsidDel="00000000" w:rsidP="00000000" w:rsidRDefault="00000000" w:rsidRPr="00000000" w14:paraId="00000005">
      <w:pPr>
        <w:pStyle w:val="Heading3"/>
        <w:shd w:fill="ffffff" w:val="clear"/>
        <w:spacing w:after="0" w:before="0" w:line="360" w:lineRule="auto"/>
        <w:jc w:val="center"/>
        <w:rPr>
          <w:rFonts w:ascii="Cambria" w:cs="Cambria" w:eastAsia="Cambria" w:hAnsi="Cambria"/>
          <w:color w:val="17365d"/>
          <w:sz w:val="24"/>
          <w:szCs w:val="24"/>
        </w:rPr>
      </w:pPr>
      <w:r w:rsidDel="00000000" w:rsidR="00000000" w:rsidRPr="00000000">
        <w:rPr>
          <w:rFonts w:ascii="Cambria" w:cs="Cambria" w:eastAsia="Cambria" w:hAnsi="Cambria"/>
          <w:b w:val="1"/>
          <w:bCs w:val="1"/>
          <w:color w:val="17365d"/>
          <w:sz w:val="24"/>
          <w:szCs w:val="24"/>
          <w:rtl w:val="0"/>
        </w:rPr>
        <w:t xml:space="preserve">           Hãng hàng không - Juneyao Airlines</w:t>
      </w:r>
      <w:r w:rsidDel="00000000" w:rsidR="00000000" w:rsidRPr="00000000">
        <w:rPr>
          <w:rtl w:val="0"/>
        </w:rPr>
      </w:r>
    </w:p>
    <w:tbl>
      <w:tblPr>
        <w:tblStyle w:val="Table1"/>
        <w:tblW w:w="11178.000000000002" w:type="dxa"/>
        <w:jc w:val="left"/>
        <w:tblInd w:w="-426.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756"/>
        <w:gridCol w:w="3726"/>
        <w:gridCol w:w="3696"/>
        <w:tblGridChange w:id="0">
          <w:tblGrid>
            <w:gridCol w:w="3756"/>
            <w:gridCol w:w="3726"/>
            <w:gridCol w:w="3696"/>
          </w:tblGrid>
        </w:tblGridChange>
      </w:tblGrid>
      <w:tr>
        <w:trPr>
          <w:cantSplit w:val="0"/>
          <w:trHeight w:val="2880" w:hRule="atLeast"/>
          <w:tblHeader w:val="0"/>
        </w:trPr>
        <w:tc>
          <w:tcPr/>
          <w:p w:rsidR="00000000" w:rsidDel="00000000" w:rsidP="00000000" w:rsidRDefault="00000000" w:rsidRPr="00000000" w14:paraId="00000006">
            <w:pPr>
              <w:spacing w:before="240" w:line="360" w:lineRule="auto"/>
              <w:rPr>
                <w:rFonts w:ascii="Cambria" w:cs="Cambria" w:eastAsia="Cambria" w:hAnsi="Cambria"/>
                <w:b w:val="1"/>
                <w:bCs w:val="1"/>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66676</wp:posOffset>
                  </wp:positionH>
                  <wp:positionV relativeFrom="paragraph">
                    <wp:posOffset>0</wp:posOffset>
                  </wp:positionV>
                  <wp:extent cx="2241550" cy="1490345"/>
                  <wp:effectExtent b="0" l="0" r="0" t="0"/>
                  <wp:wrapSquare wrapText="bothSides" distB="0" distT="0" distL="114300" distR="114300"/>
                  <wp:docPr descr="Wukang dalou | Trip.com Thượng Hải" id="9" name="image10.jpg"/>
                  <a:graphic>
                    <a:graphicData uri="http://schemas.openxmlformats.org/drawingml/2006/picture">
                      <pic:pic>
                        <pic:nvPicPr>
                          <pic:cNvPr descr="Wukang dalou | Trip.com Thượng Hải" id="0" name="image10.jpg"/>
                          <pic:cNvPicPr preferRelativeResize="0"/>
                        </pic:nvPicPr>
                        <pic:blipFill>
                          <a:blip r:embed="rId6"/>
                          <a:srcRect b="0" l="0" r="0" t="0"/>
                          <a:stretch>
                            <a:fillRect/>
                          </a:stretch>
                        </pic:blipFill>
                        <pic:spPr>
                          <a:xfrm>
                            <a:off x="0" y="0"/>
                            <a:ext cx="2241550" cy="1490345"/>
                          </a:xfrm>
                          <a:prstGeom prst="rect"/>
                          <a:ln/>
                        </pic:spPr>
                      </pic:pic>
                    </a:graphicData>
                  </a:graphic>
                </wp:anchor>
              </w:drawing>
            </w:r>
          </w:p>
        </w:tc>
        <w:tc>
          <w:tcPr/>
          <w:p w:rsidR="00000000" w:rsidDel="00000000" w:rsidP="00000000" w:rsidRDefault="00000000" w:rsidRPr="00000000" w14:paraId="00000007">
            <w:pPr>
              <w:spacing w:before="240" w:line="360" w:lineRule="auto"/>
              <w:jc w:val="center"/>
              <w:rPr>
                <w:rFonts w:ascii="Cambria" w:cs="Cambria" w:eastAsia="Cambria" w:hAnsi="Cambria"/>
                <w:b w:val="1"/>
                <w:bCs w:val="1"/>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-2538</wp:posOffset>
                  </wp:positionH>
                  <wp:positionV relativeFrom="paragraph">
                    <wp:posOffset>0</wp:posOffset>
                  </wp:positionV>
                  <wp:extent cx="2270760" cy="1504950"/>
                  <wp:effectExtent b="0" l="0" r="0" t="0"/>
                  <wp:wrapSquare wrapText="bothSides" distB="0" distT="0" distL="114300" distR="114300"/>
                  <wp:docPr descr="Du lịch Ô Trấn - Khám phá vẻ đẹp cổ trấn ở Giang Nam" id="1" name="image6.jpg"/>
                  <a:graphic>
                    <a:graphicData uri="http://schemas.openxmlformats.org/drawingml/2006/picture">
                      <pic:pic>
                        <pic:nvPicPr>
                          <pic:cNvPr descr="Du lịch Ô Trấn - Khám phá vẻ đẹp cổ trấn ở Giang Nam" id="0" name="image6.jpg"/>
                          <pic:cNvPicPr preferRelativeResize="0"/>
                        </pic:nvPicPr>
                        <pic:blipFill>
                          <a:blip r:embed="rId7"/>
                          <a:srcRect b="0" l="0" r="0" t="0"/>
                          <a:stretch>
                            <a:fillRect/>
                          </a:stretch>
                        </pic:blipFill>
                        <pic:spPr>
                          <a:xfrm>
                            <a:off x="0" y="0"/>
                            <a:ext cx="2270760" cy="1504950"/>
                          </a:xfrm>
                          <a:prstGeom prst="rect"/>
                          <a:ln/>
                        </pic:spPr>
                      </pic:pic>
                    </a:graphicData>
                  </a:graphic>
                </wp:anchor>
              </w:drawing>
            </w:r>
          </w:p>
        </w:tc>
        <w:tc>
          <w:tcPr/>
          <w:p w:rsidR="00000000" w:rsidDel="00000000" w:rsidP="00000000" w:rsidRDefault="00000000" w:rsidRPr="00000000" w14:paraId="00000008">
            <w:pPr>
              <w:spacing w:before="240" w:line="360" w:lineRule="auto"/>
              <w:jc w:val="center"/>
              <w:rPr>
                <w:rFonts w:ascii="Cambria" w:cs="Cambria" w:eastAsia="Cambria" w:hAnsi="Cambria"/>
                <w:b w:val="1"/>
                <w:bCs w:val="1"/>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-1904</wp:posOffset>
                  </wp:positionH>
                  <wp:positionV relativeFrom="paragraph">
                    <wp:posOffset>0</wp:posOffset>
                  </wp:positionV>
                  <wp:extent cx="2209800" cy="1518920"/>
                  <wp:effectExtent b="0" l="0" r="0" t="0"/>
                  <wp:wrapSquare wrapText="bothSides" distB="0" distT="0" distL="114300" distR="114300"/>
                  <wp:docPr id="8"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2209800" cy="1518920"/>
                          </a:xfrm>
                          <a:prstGeom prst="rect"/>
                          <a:ln/>
                        </pic:spPr>
                      </pic:pic>
                    </a:graphicData>
                  </a:graphic>
                </wp:anchor>
              </w:drawing>
            </w:r>
          </w:p>
        </w:tc>
      </w:tr>
    </w:tbl>
    <w:p w:rsidR="00000000" w:rsidDel="00000000" w:rsidP="00000000" w:rsidRDefault="00000000" w:rsidRPr="00000000" w14:paraId="00000009">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rtl w:val="0"/>
        </w:rPr>
      </w:r>
    </w:p>
    <w:p w:rsidR="00000000" w:rsidDel="00000000" w:rsidP="00000000" w:rsidRDefault="00000000" w:rsidRPr="00000000" w14:paraId="0000000A">
      <w:pPr>
        <w:spacing w:after="240" w:line="360" w:lineRule="auto"/>
        <w:ind w:left="360" w:firstLine="0"/>
        <w:jc w:val="both"/>
        <w:rPr>
          <w:rFonts w:ascii="Cambria" w:cs="Cambria" w:eastAsia="Cambria" w:hAnsi="Cambria"/>
          <w:b w:val="1"/>
          <w:bCs w:val="1"/>
          <w:i w:val="1"/>
          <w:iCs w:val="1"/>
          <w:color w:val="ff0000"/>
          <w:sz w:val="24"/>
          <w:szCs w:val="24"/>
        </w:rPr>
      </w:pPr>
      <w:r w:rsidDel="00000000" w:rsidR="00000000" w:rsidRPr="00000000">
        <w:rPr>
          <w:rFonts w:ascii="Cambria" w:cs="Cambria" w:eastAsia="Cambria" w:hAnsi="Cambria"/>
          <w:b w:val="1"/>
          <w:bCs w:val="1"/>
          <w:i w:val="1"/>
          <w:iCs w:val="1"/>
          <w:color w:val="ff0000"/>
          <w:sz w:val="24"/>
          <w:szCs w:val="24"/>
          <w:highlight w:val="yellow"/>
          <w:rtl w:val="0"/>
        </w:rPr>
        <w:t xml:space="preserve">***ĐIỂM NHẤN TRONG CHƯƠNG TRÌNH:</w:t>
      </w:r>
      <w:r w:rsidDel="00000000" w:rsidR="00000000" w:rsidRPr="00000000">
        <w:rPr>
          <w:rFonts w:ascii="Cambria" w:cs="Cambria" w:eastAsia="Cambria" w:hAnsi="Cambria"/>
          <w:b w:val="1"/>
          <w:bCs w:val="1"/>
          <w:i w:val="1"/>
          <w:iCs w:val="1"/>
          <w:color w:val="ff0000"/>
          <w:sz w:val="24"/>
          <w:szCs w:val="24"/>
          <w:rtl w:val="0"/>
        </w:rPr>
        <w:t xml:space="preserve"> </w:t>
      </w:r>
    </w:p>
    <w:p w:rsidR="00000000" w:rsidDel="00000000" w:rsidP="00000000" w:rsidRDefault="00000000" w:rsidRPr="00000000" w14:paraId="0000000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1"/>
          <w:bCs w:val="1"/>
          <w:i w:val="1"/>
          <w:iCs w:val="1"/>
          <w:smallCaps w:val="0"/>
          <w:strike w:val="0"/>
          <w:color w:val="ee0000"/>
          <w:sz w:val="22"/>
          <w:szCs w:val="22"/>
          <w:u w:val="none"/>
          <w:shd w:fill="auto" w:val="clear"/>
          <w:vertAlign w:val="baseline"/>
        </w:rPr>
      </w:pPr>
      <w:r w:rsidDel="00000000" w:rsidR="00000000" w:rsidRPr="00000000">
        <w:rPr>
          <w:rFonts w:ascii="Cambria" w:cs="Cambria" w:eastAsia="Cambria" w:hAnsi="Cambria"/>
          <w:b w:val="1"/>
          <w:bCs w:val="1"/>
          <w:i w:val="1"/>
          <w:iCs w:val="1"/>
          <w:smallCaps w:val="0"/>
          <w:strike w:val="0"/>
          <w:color w:val="ee0000"/>
          <w:sz w:val="22"/>
          <w:szCs w:val="22"/>
          <w:u w:val="none"/>
          <w:shd w:fill="auto" w:val="clear"/>
          <w:vertAlign w:val="baseline"/>
          <w:rtl w:val="0"/>
        </w:rPr>
        <w:t xml:space="preserve">Xe VIP với hàng ghế 2+1</w:t>
      </w:r>
    </w:p>
    <w:p w:rsidR="00000000" w:rsidDel="00000000" w:rsidP="00000000" w:rsidRDefault="00000000" w:rsidRPr="00000000" w14:paraId="0000000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1"/>
          <w:bCs w:val="1"/>
          <w:i w:val="1"/>
          <w:iCs w:val="1"/>
          <w:smallCaps w:val="0"/>
          <w:strike w:val="0"/>
          <w:color w:val="ee0000"/>
          <w:sz w:val="22"/>
          <w:szCs w:val="22"/>
          <w:u w:val="none"/>
          <w:shd w:fill="auto" w:val="clear"/>
          <w:vertAlign w:val="baseline"/>
        </w:rPr>
      </w:pPr>
      <w:r w:rsidDel="00000000" w:rsidR="00000000" w:rsidRPr="00000000">
        <w:rPr>
          <w:rFonts w:ascii="Cambria" w:cs="Cambria" w:eastAsia="Cambria" w:hAnsi="Cambria"/>
          <w:b w:val="1"/>
          <w:bCs w:val="1"/>
          <w:i w:val="1"/>
          <w:iCs w:val="1"/>
          <w:smallCaps w:val="0"/>
          <w:strike w:val="0"/>
          <w:color w:val="ee0000"/>
          <w:sz w:val="22"/>
          <w:szCs w:val="22"/>
          <w:u w:val="none"/>
          <w:shd w:fill="auto" w:val="clear"/>
          <w:vertAlign w:val="baseline"/>
          <w:rtl w:val="0"/>
        </w:rPr>
        <w:t xml:space="preserve">Tặng quý khách 1 bữa lẩu Tứ Xuyên</w:t>
      </w:r>
    </w:p>
    <w:p w:rsidR="00000000" w:rsidDel="00000000" w:rsidP="00000000" w:rsidRDefault="00000000" w:rsidRPr="00000000" w14:paraId="0000000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1"/>
          <w:bCs w:val="1"/>
          <w:i w:val="1"/>
          <w:iCs w:val="1"/>
          <w:smallCaps w:val="0"/>
          <w:strike w:val="0"/>
          <w:color w:val="ee0000"/>
          <w:sz w:val="22"/>
          <w:szCs w:val="22"/>
          <w:u w:val="none"/>
          <w:shd w:fill="auto" w:val="clear"/>
          <w:vertAlign w:val="baseline"/>
        </w:rPr>
      </w:pPr>
      <w:r w:rsidDel="00000000" w:rsidR="00000000" w:rsidRPr="00000000">
        <w:rPr>
          <w:rFonts w:ascii="Cambria" w:cs="Cambria" w:eastAsia="Cambria" w:hAnsi="Cambria"/>
          <w:b w:val="1"/>
          <w:bCs w:val="1"/>
          <w:i w:val="1"/>
          <w:iCs w:val="1"/>
          <w:smallCaps w:val="0"/>
          <w:strike w:val="0"/>
          <w:color w:val="ee0000"/>
          <w:sz w:val="22"/>
          <w:szCs w:val="22"/>
          <w:u w:val="none"/>
          <w:shd w:fill="auto" w:val="clear"/>
          <w:vertAlign w:val="baseline"/>
          <w:rtl w:val="0"/>
        </w:rPr>
        <w:t xml:space="preserve">Tặng quý khách 1 bữa nướng BBQ  </w:t>
      </w:r>
    </w:p>
    <w:p w:rsidR="00000000" w:rsidDel="00000000" w:rsidP="00000000" w:rsidRDefault="00000000" w:rsidRPr="00000000" w14:paraId="0000000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1"/>
          <w:bCs w:val="1"/>
          <w:i w:val="1"/>
          <w:iCs w:val="1"/>
          <w:smallCaps w:val="0"/>
          <w:strike w:val="0"/>
          <w:color w:val="ee0000"/>
          <w:sz w:val="22"/>
          <w:szCs w:val="22"/>
          <w:u w:val="none"/>
          <w:shd w:fill="auto" w:val="clear"/>
          <w:vertAlign w:val="baseline"/>
        </w:rPr>
      </w:pPr>
      <w:r w:rsidDel="00000000" w:rsidR="00000000" w:rsidRPr="00000000">
        <w:rPr>
          <w:rFonts w:ascii="Cambria" w:cs="Cambria" w:eastAsia="Cambria" w:hAnsi="Cambria"/>
          <w:b w:val="1"/>
          <w:bCs w:val="1"/>
          <w:i w:val="1"/>
          <w:iCs w:val="1"/>
          <w:smallCaps w:val="0"/>
          <w:strike w:val="0"/>
          <w:color w:val="ee0000"/>
          <w:sz w:val="22"/>
          <w:szCs w:val="22"/>
          <w:u w:val="none"/>
          <w:shd w:fill="auto" w:val="clear"/>
          <w:vertAlign w:val="baseline"/>
          <w:rtl w:val="0"/>
        </w:rPr>
        <w:t xml:space="preserve">Bữa mì Michelin của Hàng Châu</w:t>
      </w:r>
    </w:p>
    <w:p w:rsidR="00000000" w:rsidDel="00000000" w:rsidP="00000000" w:rsidRDefault="00000000" w:rsidRPr="00000000" w14:paraId="0000000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1"/>
          <w:bCs w:val="1"/>
          <w:i w:val="1"/>
          <w:iCs w:val="1"/>
          <w:smallCaps w:val="0"/>
          <w:strike w:val="0"/>
          <w:color w:val="ee0000"/>
          <w:sz w:val="22"/>
          <w:szCs w:val="22"/>
          <w:u w:val="none"/>
          <w:shd w:fill="auto" w:val="clear"/>
          <w:vertAlign w:val="baseline"/>
        </w:rPr>
      </w:pPr>
      <w:r w:rsidDel="00000000" w:rsidR="00000000" w:rsidRPr="00000000">
        <w:rPr>
          <w:rFonts w:ascii="Cambria" w:cs="Cambria" w:eastAsia="Cambria" w:hAnsi="Cambria"/>
          <w:b w:val="1"/>
          <w:bCs w:val="1"/>
          <w:i w:val="1"/>
          <w:iCs w:val="1"/>
          <w:smallCaps w:val="0"/>
          <w:strike w:val="0"/>
          <w:color w:val="ee0000"/>
          <w:sz w:val="22"/>
          <w:szCs w:val="22"/>
          <w:u w:val="none"/>
          <w:shd w:fill="auto" w:val="clear"/>
          <w:vertAlign w:val="baseline"/>
          <w:rtl w:val="0"/>
        </w:rPr>
        <w:t xml:space="preserve">Điểm đến đặc sắc, mới lạ không nhàm chán : Dạo bước Tây Hồ, Tây Ô Trấn, các điểm check in hottrend</w:t>
      </w:r>
    </w:p>
    <w:p w:rsidR="00000000" w:rsidDel="00000000" w:rsidP="00000000" w:rsidRDefault="00000000" w:rsidRPr="00000000" w14:paraId="0000001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1"/>
          <w:bCs w:val="1"/>
          <w:i w:val="1"/>
          <w:iCs w:val="1"/>
          <w:smallCaps w:val="0"/>
          <w:strike w:val="0"/>
          <w:color w:val="ee0000"/>
          <w:sz w:val="22"/>
          <w:szCs w:val="22"/>
          <w:u w:val="none"/>
          <w:shd w:fill="auto" w:val="clear"/>
          <w:vertAlign w:val="baseline"/>
        </w:rPr>
      </w:pPr>
      <w:r w:rsidDel="00000000" w:rsidR="00000000" w:rsidRPr="00000000">
        <w:rPr>
          <w:rFonts w:ascii="Cambria" w:cs="Cambria" w:eastAsia="Cambria" w:hAnsi="Cambria"/>
          <w:b w:val="1"/>
          <w:bCs w:val="1"/>
          <w:i w:val="1"/>
          <w:iCs w:val="1"/>
          <w:smallCaps w:val="0"/>
          <w:strike w:val="0"/>
          <w:color w:val="ee0000"/>
          <w:sz w:val="22"/>
          <w:szCs w:val="22"/>
          <w:u w:val="none"/>
          <w:shd w:fill="auto" w:val="clear"/>
          <w:vertAlign w:val="baseline"/>
          <w:rtl w:val="0"/>
        </w:rPr>
        <w:t xml:space="preserve">Ngủ khách sạn 5 sao TRONG Ô Trấn</w:t>
      </w:r>
    </w:p>
    <w:p w:rsidR="00000000" w:rsidDel="00000000" w:rsidP="00000000" w:rsidRDefault="00000000" w:rsidRPr="00000000" w14:paraId="0000001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1"/>
          <w:bCs w:val="1"/>
          <w:i w:val="1"/>
          <w:iCs w:val="1"/>
          <w:smallCaps w:val="0"/>
          <w:strike w:val="0"/>
          <w:color w:val="ee0000"/>
          <w:sz w:val="22"/>
          <w:szCs w:val="22"/>
          <w:u w:val="none"/>
          <w:shd w:fill="auto" w:val="clear"/>
          <w:vertAlign w:val="baseline"/>
        </w:rPr>
      </w:pPr>
      <w:r w:rsidDel="00000000" w:rsidR="00000000" w:rsidRPr="00000000">
        <w:rPr>
          <w:rFonts w:ascii="Cambria" w:cs="Cambria" w:eastAsia="Cambria" w:hAnsi="Cambria"/>
          <w:b w:val="1"/>
          <w:bCs w:val="1"/>
          <w:i w:val="1"/>
          <w:iCs w:val="1"/>
          <w:smallCaps w:val="0"/>
          <w:strike w:val="0"/>
          <w:color w:val="ee0000"/>
          <w:sz w:val="22"/>
          <w:szCs w:val="22"/>
          <w:u w:val="none"/>
          <w:shd w:fill="auto" w:val="clear"/>
          <w:vertAlign w:val="baseline"/>
          <w:rtl w:val="0"/>
        </w:rPr>
        <w:t xml:space="preserve">1 đêm tại khách sạn gần TÂY HỒ HÀNG CHÂU</w:t>
      </w:r>
    </w:p>
    <w:p w:rsidR="00000000" w:rsidDel="00000000" w:rsidP="00000000" w:rsidRDefault="00000000" w:rsidRPr="00000000" w14:paraId="00000012">
      <w:pPr>
        <w:spacing w:after="240" w:before="240" w:line="360" w:lineRule="auto"/>
        <w:jc w:val="center"/>
        <w:rPr>
          <w:rFonts w:ascii="Cambria" w:cs="Cambria" w:eastAsia="Cambria" w:hAnsi="Cambria"/>
          <w:b w:val="1"/>
          <w:bCs w:val="1"/>
          <w:color w:val="ff0000"/>
          <w:sz w:val="28"/>
          <w:szCs w:val="28"/>
        </w:rPr>
      </w:pPr>
      <w:r w:rsidDel="00000000" w:rsidR="00000000" w:rsidRPr="00000000">
        <w:rPr>
          <w:rFonts w:ascii="Cambria" w:cs="Cambria" w:eastAsia="Cambria" w:hAnsi="Cambria"/>
          <w:b w:val="1"/>
          <w:bCs w:val="1"/>
          <w:color w:val="ff0000"/>
          <w:sz w:val="28"/>
          <w:szCs w:val="28"/>
          <w:rtl w:val="0"/>
        </w:rPr>
        <w:t xml:space="preserve">----LỊCH TRÌNH CHI TIẾT -----</w:t>
      </w:r>
    </w:p>
    <w:tbl>
      <w:tblPr>
        <w:tblStyle w:val="Table2"/>
        <w:tblW w:w="107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93"/>
        <w:gridCol w:w="7655"/>
        <w:gridCol w:w="1417"/>
        <w:tblGridChange w:id="0">
          <w:tblGrid>
            <w:gridCol w:w="1693"/>
            <w:gridCol w:w="7655"/>
            <w:gridCol w:w="1417"/>
          </w:tblGrid>
        </w:tblGridChange>
      </w:tblGrid>
      <w:tr>
        <w:trPr>
          <w:cantSplit w:val="0"/>
          <w:trHeight w:val="446" w:hRule="atLeast"/>
          <w:tblHeader w:val="0"/>
        </w:trPr>
        <w:tc>
          <w:tcPr>
            <w:tcBorders>
              <w:top w:color="ffffff" w:space="0" w:sz="6" w:val="single"/>
              <w:left w:color="ffffff" w:space="0" w:sz="6" w:val="single"/>
              <w:bottom w:color="ffffff" w:space="0" w:sz="6" w:val="single"/>
              <w:right w:color="ffffff" w:space="0" w:sz="6" w:val="single"/>
            </w:tcBorders>
            <w:shd w:fill="b6f69c" w:val="clear"/>
            <w:tcMar>
              <w:top w:w="0.0" w:type="dxa"/>
              <w:left w:w="100.0" w:type="dxa"/>
              <w:bottom w:w="0.0" w:type="dxa"/>
              <w:right w:w="100.0" w:type="dxa"/>
            </w:tcMar>
          </w:tcPr>
          <w:p w:rsidR="00000000" w:rsidDel="00000000" w:rsidP="00000000" w:rsidRDefault="00000000" w:rsidRPr="00000000" w14:paraId="00000013">
            <w:pPr>
              <w:spacing w:after="240" w:line="360" w:lineRule="auto"/>
              <w:jc w:val="both"/>
              <w:rPr>
                <w:rFonts w:ascii="Cambria" w:cs="Cambria" w:eastAsia="Cambria" w:hAnsi="Cambria"/>
                <w:b w:val="1"/>
                <w:bCs w:val="1"/>
                <w:color w:val="000000"/>
              </w:rPr>
            </w:pPr>
            <w:r w:rsidDel="00000000" w:rsidR="00000000" w:rsidRPr="00000000">
              <w:rPr>
                <w:rFonts w:ascii="Cambria" w:cs="Cambria" w:eastAsia="Cambria" w:hAnsi="Cambria"/>
                <w:b w:val="1"/>
                <w:bCs w:val="1"/>
                <w:color w:val="000000"/>
                <w:rtl w:val="0"/>
              </w:rPr>
              <w:t xml:space="preserve">NGÀY 1</w:t>
            </w:r>
          </w:p>
        </w:tc>
        <w:tc>
          <w:tcPr>
            <w:tcBorders>
              <w:top w:color="ffffff" w:space="0" w:sz="6" w:val="single"/>
              <w:left w:color="000000" w:space="0" w:sz="0" w:val="nil"/>
              <w:bottom w:color="ffffff" w:space="0" w:sz="6" w:val="single"/>
              <w:right w:color="ffffff" w:space="0" w:sz="6" w:val="single"/>
            </w:tcBorders>
            <w:shd w:fill="b6f69c" w:val="clear"/>
            <w:tcMar>
              <w:top w:w="0.0" w:type="dxa"/>
              <w:left w:w="100.0" w:type="dxa"/>
              <w:bottom w:w="0.0" w:type="dxa"/>
              <w:right w:w="100.0" w:type="dxa"/>
            </w:tcMar>
          </w:tcPr>
          <w:p w:rsidR="00000000" w:rsidDel="00000000" w:rsidP="00000000" w:rsidRDefault="00000000" w:rsidRPr="00000000" w14:paraId="00000014">
            <w:pPr>
              <w:spacing w:after="240" w:line="360" w:lineRule="auto"/>
              <w:jc w:val="both"/>
              <w:rPr>
                <w:rFonts w:ascii="Cambria" w:cs="Cambria" w:eastAsia="Cambria" w:hAnsi="Cambria"/>
                <w:b w:val="1"/>
                <w:bCs w:val="1"/>
                <w:color w:val="000000"/>
              </w:rPr>
            </w:pPr>
            <w:r w:rsidDel="00000000" w:rsidR="00000000" w:rsidRPr="00000000">
              <w:rPr>
                <w:rFonts w:ascii="Cambria" w:cs="Cambria" w:eastAsia="Cambria" w:hAnsi="Cambria"/>
                <w:b w:val="1"/>
                <w:bCs w:val="1"/>
                <w:color w:val="000000"/>
                <w:rtl w:val="0"/>
              </w:rPr>
              <w:t xml:space="preserve">HÀ NỘI – </w:t>
            </w:r>
            <w:r w:rsidDel="00000000" w:rsidR="00000000" w:rsidRPr="00000000">
              <w:rPr>
                <w:rFonts w:ascii="Cambria" w:cs="Cambria" w:eastAsia="Cambria" w:hAnsi="Cambria"/>
                <w:b w:val="1"/>
                <w:bCs w:val="1"/>
                <w:rtl w:val="0"/>
              </w:rPr>
              <w:t xml:space="preserve">THƯỢNG HẢI</w:t>
            </w:r>
            <w:r w:rsidDel="00000000" w:rsidR="00000000" w:rsidRPr="00000000">
              <w:rPr>
                <w:rtl w:val="0"/>
              </w:rPr>
            </w:r>
          </w:p>
        </w:tc>
        <w:tc>
          <w:tcPr>
            <w:tcBorders>
              <w:top w:color="ffffff" w:space="0" w:sz="6" w:val="single"/>
              <w:left w:color="000000" w:space="0" w:sz="0" w:val="nil"/>
              <w:bottom w:color="ffffff" w:space="0" w:sz="6" w:val="single"/>
              <w:right w:color="ffffff" w:space="0" w:sz="6" w:val="single"/>
            </w:tcBorders>
            <w:shd w:fill="b6f69c" w:val="clear"/>
            <w:tcMar>
              <w:top w:w="0.0" w:type="dxa"/>
              <w:left w:w="100.0" w:type="dxa"/>
              <w:bottom w:w="0.0" w:type="dxa"/>
              <w:right w:w="100.0" w:type="dxa"/>
            </w:tcMar>
          </w:tcPr>
          <w:p w:rsidR="00000000" w:rsidDel="00000000" w:rsidP="00000000" w:rsidRDefault="00000000" w:rsidRPr="00000000" w14:paraId="00000015">
            <w:pPr>
              <w:tabs>
                <w:tab w:val="left" w:leader="none" w:pos="1302"/>
              </w:tabs>
              <w:spacing w:after="240" w:line="360" w:lineRule="auto"/>
              <w:jc w:val="both"/>
              <w:rPr>
                <w:rFonts w:ascii="Cambria" w:cs="Cambria" w:eastAsia="Cambria" w:hAnsi="Cambria"/>
                <w:b w:val="1"/>
                <w:bCs w:val="1"/>
                <w:color w:val="000000"/>
              </w:rPr>
            </w:pPr>
            <w:r w:rsidDel="00000000" w:rsidR="00000000" w:rsidRPr="00000000">
              <w:rPr>
                <w:rFonts w:ascii="Cambria" w:cs="Cambria" w:eastAsia="Cambria" w:hAnsi="Cambria"/>
                <w:b w:val="1"/>
                <w:bCs w:val="1"/>
                <w:color w:val="000000"/>
                <w:rtl w:val="0"/>
              </w:rPr>
              <w:t xml:space="preserve">(-/-/-)</w:t>
            </w:r>
          </w:p>
        </w:tc>
      </w:tr>
    </w:tbl>
    <w:p w:rsidR="00000000" w:rsidDel="00000000" w:rsidP="00000000" w:rsidRDefault="00000000" w:rsidRPr="00000000" w14:paraId="00000016">
      <w:pPr>
        <w:spacing w:before="240" w:line="360" w:lineRule="auto"/>
        <w:jc w:val="both"/>
        <w:rPr>
          <w:rFonts w:ascii="Cambria" w:cs="Cambria" w:eastAsia="Cambria" w:hAnsi="Cambria"/>
        </w:rPr>
      </w:pPr>
      <w:r w:rsidDel="00000000" w:rsidR="00000000" w:rsidRPr="00000000">
        <w:rPr>
          <w:rFonts w:ascii="Cambria" w:cs="Cambria" w:eastAsia="Cambria" w:hAnsi="Cambria"/>
          <w:rtl w:val="0"/>
        </w:rPr>
        <w:t xml:space="preserve">22h00 </w:t>
      </w:r>
      <w:r w:rsidDel="00000000" w:rsidR="00000000" w:rsidRPr="00000000">
        <w:rPr>
          <w:rFonts w:ascii="Cambria" w:cs="Cambria" w:eastAsia="Cambria" w:hAnsi="Cambria"/>
          <w:sz w:val="24"/>
          <w:szCs w:val="24"/>
          <w:rtl w:val="0"/>
        </w:rPr>
        <w:t xml:space="preserve">Xe và HDV của công ty đón quý khách tại điểm hẹn ở Hà Nội, đưa quý khách ra sân bay Nội Bài</w:t>
      </w:r>
      <w:r w:rsidDel="00000000" w:rsidR="00000000" w:rsidRPr="00000000">
        <w:rPr>
          <w:rFonts w:ascii="Cambria" w:cs="Cambria" w:eastAsia="Cambria" w:hAnsi="Cambria"/>
          <w:rtl w:val="0"/>
        </w:rPr>
        <w:t xml:space="preserve"> để làm thủ tục bay đi Thượng Hải </w:t>
      </w:r>
    </w:p>
    <w:p w:rsidR="00000000" w:rsidDel="00000000" w:rsidP="00000000" w:rsidRDefault="00000000" w:rsidRPr="00000000" w14:paraId="00000017">
      <w:pPr>
        <w:spacing w:before="240" w:line="360" w:lineRule="auto"/>
        <w:jc w:val="both"/>
        <w:rPr>
          <w:rFonts w:ascii="Cambria" w:cs="Cambria" w:eastAsia="Cambria" w:hAnsi="Cambria"/>
          <w:b w:val="1"/>
          <w:bCs w:val="1"/>
          <w:i w:val="1"/>
          <w:iCs w:val="1"/>
        </w:rPr>
      </w:pPr>
      <w:r w:rsidDel="00000000" w:rsidR="00000000" w:rsidRPr="00000000">
        <w:rPr>
          <w:rFonts w:ascii="Cambria" w:cs="Cambria" w:eastAsia="Cambria" w:hAnsi="Cambria"/>
          <w:b w:val="1"/>
          <w:bCs w:val="1"/>
          <w:i w:val="1"/>
          <w:iCs w:val="1"/>
          <w:rtl w:val="0"/>
        </w:rPr>
        <w:t xml:space="preserve">Nghỉ đêm trên máy bay</w:t>
      </w:r>
    </w:p>
    <w:p w:rsidR="00000000" w:rsidDel="00000000" w:rsidP="00000000" w:rsidRDefault="00000000" w:rsidRPr="00000000" w14:paraId="00000018">
      <w:pPr>
        <w:spacing w:after="240" w:before="240" w:line="360" w:lineRule="auto"/>
        <w:jc w:val="center"/>
        <w:rPr>
          <w:rFonts w:ascii="Cambria" w:cs="Cambria" w:eastAsia="Cambria" w:hAnsi="Cambria"/>
          <w:b w:val="1"/>
          <w:bCs w:val="1"/>
          <w:color w:val="ff0000"/>
          <w:sz w:val="28"/>
          <w:szCs w:val="28"/>
        </w:rPr>
      </w:pPr>
      <w:r w:rsidDel="00000000" w:rsidR="00000000" w:rsidRPr="00000000">
        <w:rPr>
          <w:rtl w:val="0"/>
        </w:rPr>
      </w:r>
    </w:p>
    <w:tbl>
      <w:tblPr>
        <w:tblStyle w:val="Table3"/>
        <w:tblW w:w="1048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15"/>
        <w:gridCol w:w="6007"/>
        <w:gridCol w:w="3260"/>
        <w:tblGridChange w:id="0">
          <w:tblGrid>
            <w:gridCol w:w="1215"/>
            <w:gridCol w:w="6007"/>
            <w:gridCol w:w="3260"/>
          </w:tblGrid>
        </w:tblGridChange>
      </w:tblGrid>
      <w:tr>
        <w:trPr>
          <w:cantSplit w:val="0"/>
          <w:trHeight w:val="446" w:hRule="atLeast"/>
          <w:tblHeader w:val="0"/>
        </w:trPr>
        <w:tc>
          <w:tcPr>
            <w:tcBorders>
              <w:top w:color="ffffff" w:space="0" w:sz="6" w:val="single"/>
              <w:left w:color="ffffff" w:space="0" w:sz="6" w:val="single"/>
              <w:bottom w:color="ffffff" w:space="0" w:sz="6" w:val="single"/>
              <w:right w:color="ffffff" w:space="0" w:sz="6" w:val="single"/>
            </w:tcBorders>
            <w:shd w:fill="b6f69c" w:val="clear"/>
            <w:tcMar>
              <w:top w:w="0.0" w:type="dxa"/>
              <w:left w:w="100.0" w:type="dxa"/>
              <w:bottom w:w="0.0" w:type="dxa"/>
              <w:right w:w="100.0" w:type="dxa"/>
            </w:tcMar>
          </w:tcPr>
          <w:p w:rsidR="00000000" w:rsidDel="00000000" w:rsidP="00000000" w:rsidRDefault="00000000" w:rsidRPr="00000000" w14:paraId="00000019">
            <w:pPr>
              <w:spacing w:after="240" w:line="360" w:lineRule="auto"/>
              <w:ind w:right="14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NGÀY 2</w:t>
            </w:r>
          </w:p>
        </w:tc>
        <w:tc>
          <w:tcPr>
            <w:tcBorders>
              <w:top w:color="ffffff" w:space="0" w:sz="6" w:val="single"/>
              <w:left w:color="000000" w:space="0" w:sz="0" w:val="nil"/>
              <w:bottom w:color="ffffff" w:space="0" w:sz="6" w:val="single"/>
              <w:right w:color="ffffff" w:space="0" w:sz="6" w:val="single"/>
            </w:tcBorders>
            <w:shd w:fill="b6f69c" w:val="clear"/>
            <w:tcMar>
              <w:top w:w="0.0" w:type="dxa"/>
              <w:left w:w="100.0" w:type="dxa"/>
              <w:bottom w:w="0.0" w:type="dxa"/>
              <w:right w:w="100.0" w:type="dxa"/>
            </w:tcMar>
          </w:tcPr>
          <w:p w:rsidR="00000000" w:rsidDel="00000000" w:rsidP="00000000" w:rsidRDefault="00000000" w:rsidRPr="00000000" w14:paraId="0000001A">
            <w:pPr>
              <w:spacing w:after="240" w:line="360" w:lineRule="auto"/>
              <w:ind w:right="14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HÀ NỘI – THƯỢNG HẢI – Ô TRẤN</w:t>
            </w:r>
          </w:p>
        </w:tc>
        <w:tc>
          <w:tcPr>
            <w:tcBorders>
              <w:top w:color="ffffff" w:space="0" w:sz="6" w:val="single"/>
              <w:left w:color="000000" w:space="0" w:sz="0" w:val="nil"/>
              <w:bottom w:color="ffffff" w:space="0" w:sz="6" w:val="single"/>
              <w:right w:color="ffffff" w:space="0" w:sz="6" w:val="single"/>
            </w:tcBorders>
            <w:shd w:fill="b6f69c" w:val="clear"/>
            <w:tcMar>
              <w:top w:w="0.0" w:type="dxa"/>
              <w:left w:w="100.0" w:type="dxa"/>
              <w:bottom w:w="0.0" w:type="dxa"/>
              <w:right w:w="100.0" w:type="dxa"/>
            </w:tcMar>
          </w:tcPr>
          <w:p w:rsidR="00000000" w:rsidDel="00000000" w:rsidP="00000000" w:rsidRDefault="00000000" w:rsidRPr="00000000" w14:paraId="0000001B">
            <w:pPr>
              <w:spacing w:after="240" w:line="360" w:lineRule="auto"/>
              <w:ind w:right="14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(Ăn trưa, tối)</w:t>
            </w:r>
          </w:p>
        </w:tc>
      </w:tr>
    </w:tbl>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Bay chuyến bay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HO1330  (</w:t>
      </w:r>
      <w:r w:rsidDel="00000000" w:rsidR="00000000" w:rsidRPr="00000000">
        <w:rPr>
          <w:rFonts w:ascii="Cambria" w:cs="Cambria" w:eastAsia="Cambria" w:hAnsi="Cambria"/>
          <w:b w:val="1"/>
          <w:bCs w:val="1"/>
          <w:sz w:val="24"/>
          <w:szCs w:val="24"/>
          <w:rtl w:val="0"/>
        </w:rPr>
        <w:t xml:space="preserve">01:15</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bCs w:val="1"/>
          <w:sz w:val="24"/>
          <w:szCs w:val="24"/>
          <w:rtl w:val="0"/>
        </w:rPr>
        <w:t xml:space="preserve">05:30</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 Hà Nội – Thượng Hải (Quý khách nên chuẩn bị đồ ăn nhẹ cho buổi sáng)</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 Hạ cánh – nhập cảnh</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đoàn tiếp tục di chuyển đến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Ô Trấn</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cổ trấn hơn 1.300 năm tuổi, được mệnh danh là “Venice của phương Đông”.</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Ăn trưa tại nhà hàng:</w:t>
      </w:r>
      <w:r w:rsidDel="00000000" w:rsidR="00000000" w:rsidRPr="00000000">
        <w:rPr>
          <w:rtl w:val="0"/>
        </w:rPr>
      </w:r>
    </w:p>
    <w:p w:rsidR="00000000" w:rsidDel="00000000" w:rsidP="00000000" w:rsidRDefault="00000000" w:rsidRPr="00000000" w14:paraId="0000001E">
      <w:pPr>
        <w:spacing w:line="360" w:lineRule="auto"/>
        <w:jc w:val="both"/>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Tại Tây Sách</w:t>
      </w:r>
      <w:r w:rsidDel="00000000" w:rsidR="00000000" w:rsidRPr="00000000">
        <w:rPr>
          <w:rFonts w:ascii="Cambria" w:cs="Cambria" w:eastAsia="Cambria" w:hAnsi="Cambria"/>
          <w:sz w:val="24"/>
          <w:szCs w:val="24"/>
          <w:rtl w:val="0"/>
        </w:rPr>
        <w:t xml:space="preserve">, du khách có thể:</w:t>
      </w:r>
      <w:r w:rsidDel="00000000" w:rsidR="00000000" w:rsidRPr="00000000">
        <w:drawing>
          <wp:anchor allowOverlap="1" behindDoc="0" distB="0" distT="0" distL="114300" distR="114300" hidden="0" layoutInCell="1" locked="0" relativeHeight="0" simplePos="0">
            <wp:simplePos x="0" y="0"/>
            <wp:positionH relativeFrom="column">
              <wp:posOffset>3928171</wp:posOffset>
            </wp:positionH>
            <wp:positionV relativeFrom="paragraph">
              <wp:posOffset>5223</wp:posOffset>
            </wp:positionV>
            <wp:extent cx="2638425" cy="2019935"/>
            <wp:effectExtent b="0" l="0" r="0" t="0"/>
            <wp:wrapSquare wrapText="bothSides" distB="0" distT="0" distL="114300" distR="114300"/>
            <wp:docPr descr="Tận hưởng vẻ đẹp của Ô trấn Tây Sách" id="3" name="image9.jpg"/>
            <a:graphic>
              <a:graphicData uri="http://schemas.openxmlformats.org/drawingml/2006/picture">
                <pic:pic>
                  <pic:nvPicPr>
                    <pic:cNvPr descr="Tận hưởng vẻ đẹp của Ô trấn Tây Sách" id="0" name="image9.jpg"/>
                    <pic:cNvPicPr preferRelativeResize="0"/>
                  </pic:nvPicPr>
                  <pic:blipFill>
                    <a:blip r:embed="rId9"/>
                    <a:srcRect b="0" l="0" r="0" t="0"/>
                    <a:stretch>
                      <a:fillRect/>
                    </a:stretch>
                  </pic:blipFill>
                  <pic:spPr>
                    <a:xfrm>
                      <a:off x="0" y="0"/>
                      <a:ext cx="2638425" cy="2019935"/>
                    </a:xfrm>
                    <a:prstGeom prst="rect"/>
                    <a:ln/>
                  </pic:spPr>
                </pic:pic>
              </a:graphicData>
            </a:graphic>
          </wp:anchor>
        </w:drawing>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Dạo bước trên những con đường lát đá cổ, cảm nhận nhịp sống chậm rãi của người dân địa phương</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Ngắm nhìn những ngôi nhà gỗ cổ hàng trăm năm tuổi nằm san sát bên dòng kênh</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Check-in tại các cây cầu đá cổ, biểu tượng đặc trưng của Ô Trấn</w:t>
      </w:r>
    </w:p>
    <w:p w:rsidR="00000000" w:rsidDel="00000000" w:rsidP="00000000" w:rsidRDefault="00000000" w:rsidRPr="00000000" w14:paraId="00000022">
      <w:pPr>
        <w:spacing w:line="36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Trải nghiệm không gian nghệ thuật, thủ công truyền thống và các quán trà mang đậm phong vị Giang Nam (Tự túc). </w:t>
        <w:br w:type="textWrapping"/>
      </w:r>
      <w:r w:rsidDel="00000000" w:rsidR="00000000" w:rsidRPr="00000000">
        <w:rPr>
          <w:rFonts w:ascii="Cambria" w:cs="Cambria" w:eastAsia="Cambria" w:hAnsi="Cambria"/>
          <w:b w:val="1"/>
          <w:bCs w:val="1"/>
          <w:i w:val="1"/>
          <w:iCs w:val="1"/>
          <w:color w:val="ee0000"/>
          <w:sz w:val="24"/>
          <w:szCs w:val="24"/>
          <w:highlight w:val="yellow"/>
          <w:rtl w:val="0"/>
        </w:rPr>
        <w:t xml:space="preserve">Nghỉ đêm tại Ô Trấn, tận hưởng không gian cổ kính và yên bình hiếm có. Khách sạn Tong An inn hoặc tương đương.</w:t>
      </w:r>
      <w:r w:rsidDel="00000000" w:rsidR="00000000" w:rsidRPr="00000000">
        <w:rPr>
          <w:rtl w:val="0"/>
        </w:rPr>
      </w:r>
    </w:p>
    <w:tbl>
      <w:tblPr>
        <w:tblStyle w:val="Table4"/>
        <w:tblW w:w="107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5708"/>
        <w:gridCol w:w="3827"/>
        <w:tblGridChange w:id="0">
          <w:tblGrid>
            <w:gridCol w:w="1230"/>
            <w:gridCol w:w="5708"/>
            <w:gridCol w:w="3827"/>
          </w:tblGrid>
        </w:tblGridChange>
      </w:tblGrid>
      <w:tr>
        <w:trPr>
          <w:cantSplit w:val="0"/>
          <w:trHeight w:val="585" w:hRule="atLeast"/>
          <w:tblHeader w:val="0"/>
        </w:trPr>
        <w:tc>
          <w:tcPr>
            <w:tcBorders>
              <w:top w:color="ffffff" w:space="0" w:sz="6" w:val="single"/>
              <w:left w:color="ffffff" w:space="0" w:sz="6" w:val="single"/>
              <w:bottom w:color="ffffff" w:space="0" w:sz="6" w:val="single"/>
              <w:right w:color="ffffff" w:space="0" w:sz="6" w:val="single"/>
            </w:tcBorders>
            <w:shd w:fill="b6f69c" w:val="clear"/>
            <w:tcMar>
              <w:top w:w="0.0" w:type="dxa"/>
              <w:left w:w="100.0" w:type="dxa"/>
              <w:bottom w:w="0.0" w:type="dxa"/>
              <w:right w:w="100.0" w:type="dxa"/>
            </w:tcMar>
          </w:tcPr>
          <w:p w:rsidR="00000000" w:rsidDel="00000000" w:rsidP="00000000" w:rsidRDefault="00000000" w:rsidRPr="00000000" w14:paraId="00000023">
            <w:pPr>
              <w:spacing w:after="120" w:before="120" w:line="360" w:lineRule="auto"/>
              <w:ind w:right="14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NGÀY 3</w:t>
            </w:r>
          </w:p>
        </w:tc>
        <w:tc>
          <w:tcPr>
            <w:tcBorders>
              <w:top w:color="ffffff" w:space="0" w:sz="6" w:val="single"/>
              <w:left w:color="000000" w:space="0" w:sz="0" w:val="nil"/>
              <w:bottom w:color="ffffff" w:space="0" w:sz="6" w:val="single"/>
              <w:right w:color="ffffff" w:space="0" w:sz="6" w:val="single"/>
            </w:tcBorders>
            <w:shd w:fill="b6f69c" w:val="clear"/>
            <w:tcMar>
              <w:top w:w="0.0" w:type="dxa"/>
              <w:left w:w="100.0" w:type="dxa"/>
              <w:bottom w:w="0.0" w:type="dxa"/>
              <w:right w:w="100.0" w:type="dxa"/>
            </w:tcMar>
          </w:tcPr>
          <w:p w:rsidR="00000000" w:rsidDel="00000000" w:rsidP="00000000" w:rsidRDefault="00000000" w:rsidRPr="00000000" w14:paraId="00000024">
            <w:pPr>
              <w:spacing w:after="120" w:before="120" w:line="360" w:lineRule="auto"/>
              <w:ind w:right="14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Ô TRẤN – HÀNG CHÂU</w:t>
            </w:r>
          </w:p>
        </w:tc>
        <w:tc>
          <w:tcPr>
            <w:tcBorders>
              <w:top w:color="ffffff" w:space="0" w:sz="6" w:val="single"/>
              <w:left w:color="000000" w:space="0" w:sz="0" w:val="nil"/>
              <w:bottom w:color="ffffff" w:space="0" w:sz="6" w:val="single"/>
              <w:right w:color="ffffff" w:space="0" w:sz="6" w:val="single"/>
            </w:tcBorders>
            <w:shd w:fill="b6f69c" w:val="clear"/>
            <w:tcMar>
              <w:top w:w="0.0" w:type="dxa"/>
              <w:left w:w="100.0" w:type="dxa"/>
              <w:bottom w:w="0.0" w:type="dxa"/>
              <w:right w:w="100.0" w:type="dxa"/>
            </w:tcMar>
          </w:tcPr>
          <w:p w:rsidR="00000000" w:rsidDel="00000000" w:rsidP="00000000" w:rsidRDefault="00000000" w:rsidRPr="00000000" w14:paraId="00000025">
            <w:pPr>
              <w:spacing w:after="120" w:before="120" w:line="360" w:lineRule="auto"/>
              <w:ind w:left="140" w:right="-772" w:firstLine="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(Ăn sáng, trưa, tối)</w:t>
            </w:r>
          </w:p>
        </w:tc>
      </w:tr>
    </w:tbl>
    <w:p w:rsidR="00000000" w:rsidDel="00000000" w:rsidP="00000000" w:rsidRDefault="00000000" w:rsidRPr="00000000" w14:paraId="00000026">
      <w:pPr>
        <w:spacing w:line="360" w:lineRule="auto"/>
        <w:jc w:val="both"/>
        <w:rPr>
          <w:rFonts w:ascii="Cambria" w:cs="Cambria" w:eastAsia="Cambria" w:hAnsi="Cambria"/>
          <w:sz w:val="24"/>
          <w:szCs w:val="24"/>
        </w:rPr>
      </w:pPr>
      <w:bookmarkStart w:colFirst="0" w:colLast="0" w:name="_emj33c6hxhyx" w:id="0"/>
      <w:bookmarkEnd w:id="0"/>
      <w:r w:rsidDel="00000000" w:rsidR="00000000" w:rsidRPr="00000000">
        <w:rPr>
          <w:rFonts w:ascii="Cambria" w:cs="Cambria" w:eastAsia="Cambria" w:hAnsi="Cambria"/>
          <w:b w:val="1"/>
          <w:bCs w:val="1"/>
          <w:sz w:val="24"/>
          <w:szCs w:val="24"/>
          <w:rtl w:val="0"/>
        </w:rPr>
        <w:t xml:space="preserve">Sáng</w:t>
      </w:r>
      <w:r w:rsidDel="00000000" w:rsidR="00000000" w:rsidRPr="00000000">
        <w:rPr>
          <w:rFonts w:ascii="Cambria" w:cs="Cambria" w:eastAsia="Cambria" w:hAnsi="Cambria"/>
          <w:sz w:val="24"/>
          <w:szCs w:val="24"/>
          <w:rtl w:val="0"/>
        </w:rPr>
        <w:t xml:space="preserve">: Sau bữa sáng, đoàn khởi hành đi Hàng Châu  </w:t>
      </w:r>
      <w:r w:rsidDel="00000000" w:rsidR="00000000" w:rsidRPr="00000000">
        <w:rPr>
          <w:rFonts w:ascii="Cambria" w:cs="Cambria" w:eastAsia="Cambria" w:hAnsi="Cambria"/>
          <w:b w:val="1"/>
          <w:bCs w:val="1"/>
          <w:sz w:val="24"/>
          <w:szCs w:val="24"/>
          <w:rtl w:val="0"/>
        </w:rPr>
        <w:t xml:space="preserve">Ăn trưa tại nhà hàng</w:t>
      </w: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2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Thưởng ngoạn du thuyền</w:t>
      </w: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Tây Hồ Hàng Châu -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được xem là đẹp và nên thơ nhất trong hơn 36 hồ có cùng tên ở Trung Quốc, ngắm Quả sơn, Đoạn kiều, Trường kiều, Tô Đê, Bạch Đê, Tam Đàn Ấn Nguyệt và Hoa Cảng Quan Ngư (bên ngoài) gắn liền với những truyền thuyết về Lương Sơn Bá - Chúc Anh Đài,  Thanh xà - Bạch xà, và các tác phẩm của nhà thơ Lý Bạch.</w:t>
      </w:r>
    </w:p>
    <w:p w:rsidR="00000000" w:rsidDel="00000000" w:rsidP="00000000" w:rsidRDefault="00000000" w:rsidRPr="00000000" w14:paraId="00000028">
      <w:pPr>
        <w:numPr>
          <w:ilvl w:val="0"/>
          <w:numId w:val="16"/>
        </w:numPr>
        <w:pBdr>
          <w:top w:space="0" w:sz="0" w:val="nil"/>
          <w:left w:space="0" w:sz="0" w:val="nil"/>
          <w:bottom w:space="0" w:sz="0" w:val="nil"/>
          <w:right w:space="0" w:sz="0" w:val="nil"/>
          <w:between w:space="0" w:sz="0" w:val="nil"/>
        </w:pBdr>
        <w:spacing w:line="360" w:lineRule="auto"/>
        <w:ind w:left="426" w:firstLine="0"/>
        <w:jc w:val="both"/>
        <w:rPr>
          <w:sz w:val="24"/>
          <w:szCs w:val="24"/>
        </w:rPr>
      </w:pPr>
      <w:r w:rsidDel="00000000" w:rsidR="00000000" w:rsidRPr="00000000">
        <w:rPr>
          <w:rFonts w:ascii="Cambria" w:cs="Cambria" w:eastAsia="Cambria" w:hAnsi="Cambria"/>
          <w:b w:val="1"/>
          <w:bCs w:val="1"/>
          <w:color w:val="000000"/>
          <w:sz w:val="24"/>
          <w:szCs w:val="24"/>
          <w:rtl w:val="0"/>
        </w:rPr>
        <w:t xml:space="preserve">Dạo bước trên Đại lộ  Nam Sơn – “Champs Élysées phương Đông”, </w:t>
      </w:r>
      <w:r w:rsidDel="00000000" w:rsidR="00000000" w:rsidRPr="00000000">
        <w:rPr>
          <w:rFonts w:ascii="Cambria" w:cs="Cambria" w:eastAsia="Cambria" w:hAnsi="Cambria"/>
          <w:color w:val="000000"/>
          <w:sz w:val="24"/>
          <w:szCs w:val="24"/>
          <w:rtl w:val="0"/>
        </w:rPr>
        <w:t xml:space="preserve">rợp bóng ngô đồng, bình yên và thơ mộng. Du khách đến Tây Hồ có thể tham gia nhiều hoạt động thú vị như đạp xe hoặc dạo bộ quanh hồ để tận hưởng không khí trong lành và ngắm nhìn cảnh sắc thiên nhiên.</w:t>
      </w:r>
      <w:r w:rsidDel="00000000" w:rsidR="00000000" w:rsidRPr="00000000">
        <w:rPr>
          <w:rtl w:val="0"/>
        </w:rPr>
      </w:r>
    </w:p>
    <w:p w:rsidR="00000000" w:rsidDel="00000000" w:rsidP="00000000" w:rsidRDefault="00000000" w:rsidRPr="00000000" w14:paraId="00000029">
      <w:pPr>
        <w:spacing w:line="360" w:lineRule="auto"/>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Ăn tối tại nhà hàng. </w:t>
      </w:r>
    </w:p>
    <w:p w:rsidR="00000000" w:rsidDel="00000000" w:rsidP="00000000" w:rsidRDefault="00000000" w:rsidRPr="00000000" w14:paraId="0000002A">
      <w:pPr>
        <w:spacing w:line="360" w:lineRule="auto"/>
        <w:jc w:val="both"/>
        <w:rPr>
          <w:rFonts w:ascii="Cambria" w:cs="Cambria" w:eastAsia="Cambria" w:hAnsi="Cambria"/>
          <w:b w:val="1"/>
          <w:bCs w:val="1"/>
          <w:i w:val="1"/>
          <w:iCs w:val="1"/>
          <w:sz w:val="24"/>
          <w:szCs w:val="24"/>
        </w:rPr>
      </w:pPr>
      <w:r w:rsidDel="00000000" w:rsidR="00000000" w:rsidRPr="00000000">
        <w:rPr>
          <w:rFonts w:ascii="Cambria" w:cs="Cambria" w:eastAsia="Cambria" w:hAnsi="Cambria"/>
          <w:b w:val="1"/>
          <w:bCs w:val="1"/>
          <w:i w:val="1"/>
          <w:iCs w:val="1"/>
          <w:color w:val="ee0000"/>
          <w:sz w:val="24"/>
          <w:szCs w:val="24"/>
          <w:highlight w:val="yellow"/>
          <w:rtl w:val="0"/>
        </w:rPr>
        <w:t xml:space="preserve">Nghỉ đêm tại Hangzhou West Lake Holiday – Nằm cạnh khu thắng cảnh chính của Hồ Tây hoặc khách sạn tương đương</w:t>
      </w:r>
      <w:r w:rsidDel="00000000" w:rsidR="00000000" w:rsidRPr="00000000">
        <w:rPr>
          <w:rtl w:val="0"/>
        </w:rPr>
      </w:r>
    </w:p>
    <w:p w:rsidR="00000000" w:rsidDel="00000000" w:rsidP="00000000" w:rsidRDefault="00000000" w:rsidRPr="00000000" w14:paraId="0000002B">
      <w:pPr>
        <w:spacing w:line="360" w:lineRule="auto"/>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C">
      <w:pPr>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Đoàn có thể thưởng thức </w:t>
      </w:r>
      <w:r w:rsidDel="00000000" w:rsidR="00000000" w:rsidRPr="00000000">
        <w:rPr>
          <w:rFonts w:ascii="Cambria" w:cs="Cambria" w:eastAsia="Cambria" w:hAnsi="Cambria"/>
          <w:i w:val="1"/>
          <w:iCs w:val="1"/>
          <w:sz w:val="24"/>
          <w:szCs w:val="24"/>
          <w:rtl w:val="0"/>
        </w:rPr>
        <w:t xml:space="preserve">chương trình Tống Thành (chi phí tự túc)</w:t>
      </w:r>
      <w:r w:rsidDel="00000000" w:rsidR="00000000" w:rsidRPr="00000000">
        <w:rPr>
          <w:rFonts w:ascii="Cambria" w:cs="Cambria" w:eastAsia="Cambria" w:hAnsi="Cambria"/>
          <w:sz w:val="24"/>
          <w:szCs w:val="24"/>
          <w:rtl w:val="0"/>
        </w:rPr>
        <w:t xml:space="preserve"> nổi tiếng dàn dựng công phu với nghệ thuật hiệu ứng ánh sáng, 3D và laser hiện đại tái hiện lịch sử, giai thoại nổi tiếng ở vùng đất Hàng Châu.</w:t>
      </w:r>
    </w:p>
    <w:tbl>
      <w:tblPr>
        <w:tblStyle w:val="Table5"/>
        <w:tblW w:w="10812.0" w:type="dxa"/>
        <w:jc w:val="left"/>
        <w:tblInd w:w="-289.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436"/>
        <w:gridCol w:w="5376"/>
        <w:tblGridChange w:id="0">
          <w:tblGrid>
            <w:gridCol w:w="5436"/>
            <w:gridCol w:w="5376"/>
          </w:tblGrid>
        </w:tblGridChange>
      </w:tblGrid>
      <w:tr>
        <w:trPr>
          <w:cantSplit w:val="0"/>
          <w:trHeight w:val="3297" w:hRule="atLeast"/>
          <w:tblHeader w:val="0"/>
        </w:trPr>
        <w:tc>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1906</wp:posOffset>
                  </wp:positionH>
                  <wp:positionV relativeFrom="paragraph">
                    <wp:posOffset>0</wp:posOffset>
                  </wp:positionV>
                  <wp:extent cx="3314700" cy="3421380"/>
                  <wp:effectExtent b="0" l="0" r="0" t="0"/>
                  <wp:wrapSquare wrapText="bothSides" distB="0" distT="0" distL="114300" distR="114300"/>
                  <wp:docPr descr="Khám phá Tây Hồ Hàng Châu – Đệ nhất mỹ cảnh thiên nhiên Giang Nam | Elite  Tour - Công ty du lịch uy tín chuyên Tour, Du thuyền, Khách sạn" id="2" name="image5.jpg"/>
                  <a:graphic>
                    <a:graphicData uri="http://schemas.openxmlformats.org/drawingml/2006/picture">
                      <pic:pic>
                        <pic:nvPicPr>
                          <pic:cNvPr descr="Khám phá Tây Hồ Hàng Châu – Đệ nhất mỹ cảnh thiên nhiên Giang Nam | Elite  Tour - Công ty du lịch uy tín chuyên Tour, Du thuyền, Khách sạn" id="0" name="image5.jpg"/>
                          <pic:cNvPicPr preferRelativeResize="0"/>
                        </pic:nvPicPr>
                        <pic:blipFill>
                          <a:blip r:embed="rId10"/>
                          <a:srcRect b="0" l="0" r="0" t="0"/>
                          <a:stretch>
                            <a:fillRect/>
                          </a:stretch>
                        </pic:blipFill>
                        <pic:spPr>
                          <a:xfrm>
                            <a:off x="0" y="0"/>
                            <a:ext cx="3314700" cy="3421380"/>
                          </a:xfrm>
                          <a:prstGeom prst="rect"/>
                          <a:ln/>
                        </pic:spPr>
                      </pic:pic>
                    </a:graphicData>
                  </a:graphic>
                </wp:anchor>
              </w:drawing>
            </w:r>
          </w:p>
        </w:tc>
        <w:tc>
          <w:tcPr/>
          <w:p w:rsidR="00000000" w:rsidDel="00000000" w:rsidP="00000000" w:rsidRDefault="00000000" w:rsidRPr="00000000" w14:paraId="0000002E">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-68579</wp:posOffset>
                  </wp:positionH>
                  <wp:positionV relativeFrom="paragraph">
                    <wp:posOffset>15240</wp:posOffset>
                  </wp:positionV>
                  <wp:extent cx="3276600" cy="1732915"/>
                  <wp:effectExtent b="0" l="0" r="0" t="0"/>
                  <wp:wrapSquare wrapText="bothSides" distB="0" distT="0" distL="114300" distR="114300"/>
                  <wp:docPr id="10"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3276600" cy="173291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-65404</wp:posOffset>
                  </wp:positionH>
                  <wp:positionV relativeFrom="paragraph">
                    <wp:posOffset>1800225</wp:posOffset>
                  </wp:positionV>
                  <wp:extent cx="3243580" cy="1636395"/>
                  <wp:effectExtent b="0" l="0" r="0" t="0"/>
                  <wp:wrapSquare wrapText="bothSides" distB="0" distT="0" distL="114300" distR="114300"/>
                  <wp:docPr descr="Thanh Hà Phường - cổ trấn đẹp 900 năm bên sông Tiền Đường, Hàng Châu - THÁI  AN TRAVEL" id="5" name="image4.jpg"/>
                  <a:graphic>
                    <a:graphicData uri="http://schemas.openxmlformats.org/drawingml/2006/picture">
                      <pic:pic>
                        <pic:nvPicPr>
                          <pic:cNvPr descr="Thanh Hà Phường - cổ trấn đẹp 900 năm bên sông Tiền Đường, Hàng Châu - THÁI  AN TRAVEL" id="0" name="image4.jpg"/>
                          <pic:cNvPicPr preferRelativeResize="0"/>
                        </pic:nvPicPr>
                        <pic:blipFill>
                          <a:blip r:embed="rId12"/>
                          <a:srcRect b="0" l="0" r="0" t="0"/>
                          <a:stretch>
                            <a:fillRect/>
                          </a:stretch>
                        </pic:blipFill>
                        <pic:spPr>
                          <a:xfrm>
                            <a:off x="0" y="0"/>
                            <a:ext cx="3243580" cy="1636395"/>
                          </a:xfrm>
                          <a:prstGeom prst="rect"/>
                          <a:ln/>
                        </pic:spPr>
                      </pic:pic>
                    </a:graphicData>
                  </a:graphic>
                </wp:anchor>
              </w:drawing>
            </w:r>
          </w:p>
        </w:tc>
      </w:tr>
    </w:tbl>
    <w:p w:rsidR="00000000" w:rsidDel="00000000" w:rsidP="00000000" w:rsidRDefault="00000000" w:rsidRPr="00000000" w14:paraId="0000002F">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rtl w:val="0"/>
        </w:rPr>
      </w:r>
    </w:p>
    <w:tbl>
      <w:tblPr>
        <w:tblStyle w:val="Table6"/>
        <w:tblW w:w="103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6275"/>
        <w:gridCol w:w="2835"/>
        <w:tblGridChange w:id="0">
          <w:tblGrid>
            <w:gridCol w:w="1230"/>
            <w:gridCol w:w="6275"/>
            <w:gridCol w:w="2835"/>
          </w:tblGrid>
        </w:tblGridChange>
      </w:tblGrid>
      <w:tr>
        <w:trPr>
          <w:cantSplit w:val="0"/>
          <w:trHeight w:val="585" w:hRule="atLeast"/>
          <w:tblHeader w:val="0"/>
        </w:trPr>
        <w:tc>
          <w:tcPr>
            <w:tcBorders>
              <w:top w:color="ffffff" w:space="0" w:sz="6" w:val="single"/>
              <w:left w:color="ffffff" w:space="0" w:sz="6" w:val="single"/>
              <w:bottom w:color="ffffff" w:space="0" w:sz="6" w:val="single"/>
              <w:right w:color="ffffff" w:space="0" w:sz="6" w:val="single"/>
            </w:tcBorders>
            <w:shd w:fill="b6f69c" w:val="clear"/>
            <w:tcMar>
              <w:top w:w="0.0" w:type="dxa"/>
              <w:left w:w="100.0" w:type="dxa"/>
              <w:bottom w:w="0.0" w:type="dxa"/>
              <w:right w:w="100.0" w:type="dxa"/>
            </w:tcMar>
          </w:tcPr>
          <w:p w:rsidR="00000000" w:rsidDel="00000000" w:rsidP="00000000" w:rsidRDefault="00000000" w:rsidRPr="00000000" w14:paraId="00000030">
            <w:pPr>
              <w:spacing w:after="120" w:before="120" w:line="360" w:lineRule="auto"/>
              <w:ind w:right="14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NGÀY 4</w:t>
            </w:r>
          </w:p>
        </w:tc>
        <w:tc>
          <w:tcPr>
            <w:tcBorders>
              <w:top w:color="ffffff" w:space="0" w:sz="6" w:val="single"/>
              <w:left w:color="000000" w:space="0" w:sz="0" w:val="nil"/>
              <w:bottom w:color="ffffff" w:space="0" w:sz="6" w:val="single"/>
              <w:right w:color="ffffff" w:space="0" w:sz="6" w:val="single"/>
            </w:tcBorders>
            <w:shd w:fill="b6f69c" w:val="clear"/>
            <w:tcMar>
              <w:top w:w="0.0" w:type="dxa"/>
              <w:left w:w="100.0" w:type="dxa"/>
              <w:bottom w:w="0.0" w:type="dxa"/>
              <w:right w:w="100.0" w:type="dxa"/>
            </w:tcMar>
          </w:tcPr>
          <w:p w:rsidR="00000000" w:rsidDel="00000000" w:rsidP="00000000" w:rsidRDefault="00000000" w:rsidRPr="00000000" w14:paraId="00000031">
            <w:pPr>
              <w:spacing w:after="120" w:before="120" w:line="360" w:lineRule="auto"/>
              <w:ind w:right="14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 HÀNG CHÂU- THƯỢNG HẢI</w:t>
            </w:r>
          </w:p>
        </w:tc>
        <w:tc>
          <w:tcPr>
            <w:tcBorders>
              <w:top w:color="ffffff" w:space="0" w:sz="6" w:val="single"/>
              <w:left w:color="000000" w:space="0" w:sz="0" w:val="nil"/>
              <w:bottom w:color="ffffff" w:space="0" w:sz="6" w:val="single"/>
              <w:right w:color="ffffff" w:space="0" w:sz="6" w:val="single"/>
            </w:tcBorders>
            <w:shd w:fill="b6f69c" w:val="clear"/>
            <w:tcMar>
              <w:top w:w="0.0" w:type="dxa"/>
              <w:left w:w="100.0" w:type="dxa"/>
              <w:bottom w:w="0.0" w:type="dxa"/>
              <w:right w:w="100.0" w:type="dxa"/>
            </w:tcMar>
          </w:tcPr>
          <w:p w:rsidR="00000000" w:rsidDel="00000000" w:rsidP="00000000" w:rsidRDefault="00000000" w:rsidRPr="00000000" w14:paraId="00000032">
            <w:pPr>
              <w:spacing w:after="120" w:before="120" w:line="360" w:lineRule="auto"/>
              <w:ind w:left="140" w:right="-772" w:firstLine="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(Ăn sáng,Trưa, Tối)</w:t>
            </w:r>
          </w:p>
        </w:tc>
      </w:tr>
    </w:tbl>
    <w:p w:rsidR="00000000" w:rsidDel="00000000" w:rsidP="00000000" w:rsidRDefault="00000000" w:rsidRPr="00000000" w14:paraId="00000033">
      <w:pPr>
        <w:spacing w:before="240" w:line="360" w:lineRule="auto"/>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Sáng: </w:t>
      </w:r>
      <w:r w:rsidDel="00000000" w:rsidR="00000000" w:rsidRPr="00000000">
        <w:rPr>
          <w:rFonts w:ascii="Cambria" w:cs="Cambria" w:eastAsia="Cambria" w:hAnsi="Cambria"/>
          <w:sz w:val="24"/>
          <w:szCs w:val="24"/>
          <w:rtl w:val="0"/>
        </w:rPr>
        <w:t xml:space="preserve">Sau ăn sáng,  di chuyển tham quan</w:t>
      </w:r>
    </w:p>
    <w:p w:rsidR="00000000" w:rsidDel="00000000" w:rsidP="00000000" w:rsidRDefault="00000000" w:rsidRPr="00000000" w14:paraId="00000034">
      <w:pPr>
        <w:numPr>
          <w:ilvl w:val="0"/>
          <w:numId w:val="16"/>
        </w:numPr>
        <w:pBdr>
          <w:top w:space="0" w:sz="0" w:val="nil"/>
          <w:left w:space="0" w:sz="0" w:val="nil"/>
          <w:bottom w:space="0" w:sz="0" w:val="nil"/>
          <w:right w:space="0" w:sz="0" w:val="nil"/>
          <w:between w:space="0" w:sz="0" w:val="nil"/>
        </w:pBdr>
        <w:spacing w:line="360" w:lineRule="auto"/>
        <w:ind w:left="720" w:hanging="360"/>
        <w:jc w:val="both"/>
        <w:rPr>
          <w:color w:val="000000"/>
          <w:sz w:val="24"/>
          <w:szCs w:val="24"/>
        </w:rPr>
      </w:pPr>
      <w:r w:rsidDel="00000000" w:rsidR="00000000" w:rsidRPr="00000000">
        <w:rPr>
          <w:rFonts w:ascii="Cambria" w:cs="Cambria" w:eastAsia="Cambria" w:hAnsi="Cambria"/>
          <w:b w:val="1"/>
          <w:bCs w:val="1"/>
          <w:color w:val="000000"/>
          <w:sz w:val="24"/>
          <w:szCs w:val="24"/>
          <w:rtl w:val="0"/>
        </w:rPr>
        <w:t xml:space="preserve">Thanh Hà phường  - </w:t>
      </w:r>
      <w:r w:rsidDel="00000000" w:rsidR="00000000" w:rsidRPr="00000000">
        <w:rPr>
          <w:rFonts w:ascii="Cambria" w:cs="Cambria" w:eastAsia="Cambria" w:hAnsi="Cambria"/>
          <w:color w:val="000000"/>
          <w:sz w:val="24"/>
          <w:szCs w:val="24"/>
          <w:rtl w:val="0"/>
        </w:rPr>
        <w:t xml:space="preserve">Thanh Hà Phường đã là khu phố vô cùng hưng thịnh ở Hàng Châu trong thời cổ đại. Ở phía Đông của cầu Tân Cung trên phố Hà Phường là tàn tích của Cung điện Deoksugung, cung điện của Tống Cao Tông trong triều đại Nam Tống. Vào thời Nam Tống, nơi ở của Trương Tuấn, người được phong là Quận vương Thanh Hà, nằm ở ngõ Thái Bình, lúc bấy giờ gọi là Dụ Nhai, vì vậy khu vực này được đặt tên là Thanh Hà Phường.</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line="360" w:lineRule="auto"/>
        <w:ind w:left="720" w:firstLine="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Ăn trưa tại nhà hàng  - di chuyển về Thượng Hải</w:t>
      </w:r>
    </w:p>
    <w:p w:rsidR="00000000" w:rsidDel="00000000" w:rsidP="00000000" w:rsidRDefault="00000000" w:rsidRPr="00000000" w14:paraId="00000036">
      <w:pPr>
        <w:numPr>
          <w:ilvl w:val="0"/>
          <w:numId w:val="15"/>
        </w:numPr>
        <w:pBdr>
          <w:top w:space="0" w:sz="0" w:val="nil"/>
          <w:left w:space="0" w:sz="0" w:val="nil"/>
          <w:bottom w:space="0" w:sz="0" w:val="nil"/>
          <w:right w:space="0" w:sz="0" w:val="nil"/>
          <w:between w:space="0" w:sz="0" w:val="nil"/>
        </w:pBdr>
        <w:spacing w:line="360" w:lineRule="auto"/>
        <w:ind w:left="709" w:hanging="360"/>
        <w:jc w:val="both"/>
        <w:rPr>
          <w:color w:val="000000"/>
          <w:sz w:val="24"/>
          <w:szCs w:val="24"/>
        </w:rPr>
      </w:pPr>
      <w:r w:rsidDel="00000000" w:rsidR="00000000" w:rsidRPr="00000000">
        <w:rPr>
          <w:rFonts w:ascii="Cambria" w:cs="Cambria" w:eastAsia="Cambria" w:hAnsi="Cambria"/>
          <w:b w:val="1"/>
          <w:bCs w:val="1"/>
          <w:color w:val="000000"/>
          <w:sz w:val="24"/>
          <w:szCs w:val="24"/>
          <w:rtl w:val="0"/>
        </w:rPr>
        <w:t xml:space="preserve">Tòa nhà Quốc tế Bến Thượng Hải</w:t>
      </w:r>
      <w:r w:rsidDel="00000000" w:rsidR="00000000" w:rsidRPr="00000000">
        <w:rPr>
          <w:rFonts w:ascii="Cambria" w:cs="Cambria" w:eastAsia="Cambria" w:hAnsi="Cambria"/>
          <w:color w:val="000000"/>
          <w:sz w:val="24"/>
          <w:szCs w:val="24"/>
          <w:rtl w:val="0"/>
        </w:rPr>
        <w:t xml:space="preserve">  - nằm dọc theo bờ Tây của con sông Hoàng Phố với chiều dài khoảng 1,6 km. Hiện nay, bến cảng không còn tàu bè qua lại, chỉ thuần tuý là một địa điểm tham quan du lịch. Chạy dọc bến tàu là những toà nhà lớn với đa dạng các kiểu kiến trúc khác nhau, từ Gothic, Phục Hưng, Romanesque cho đến Baroque. Các công trình theo lối kiến trúc cổ điển và tân cổ điển hầu hết được xây dựng từ đầu thế kỷ XX.</w:t>
      </w:r>
      <w:r w:rsidDel="00000000" w:rsidR="00000000" w:rsidRPr="00000000">
        <w:rPr>
          <w:rtl w:val="0"/>
        </w:rPr>
      </w:r>
    </w:p>
    <w:p w:rsidR="00000000" w:rsidDel="00000000" w:rsidP="00000000" w:rsidRDefault="00000000" w:rsidRPr="00000000" w14:paraId="00000037">
      <w:pPr>
        <w:numPr>
          <w:ilvl w:val="0"/>
          <w:numId w:val="15"/>
        </w:numPr>
        <w:pBdr>
          <w:top w:space="0" w:sz="0" w:val="nil"/>
          <w:left w:space="0" w:sz="0" w:val="nil"/>
          <w:bottom w:space="0" w:sz="0" w:val="nil"/>
          <w:right w:space="0" w:sz="0" w:val="nil"/>
          <w:between w:space="0" w:sz="0" w:val="nil"/>
        </w:pBdr>
        <w:spacing w:line="360" w:lineRule="auto"/>
        <w:ind w:left="709" w:hanging="360"/>
        <w:jc w:val="both"/>
        <w:rPr>
          <w:color w:val="000000"/>
          <w:sz w:val="24"/>
          <w:szCs w:val="24"/>
        </w:rPr>
      </w:pPr>
      <w:r w:rsidDel="00000000" w:rsidR="00000000" w:rsidRPr="00000000">
        <w:rPr>
          <w:rFonts w:ascii="Cambria" w:cs="Cambria" w:eastAsia="Cambria" w:hAnsi="Cambria"/>
          <w:b w:val="1"/>
          <w:bCs w:val="1"/>
          <w:color w:val="000000"/>
          <w:sz w:val="24"/>
          <w:szCs w:val="24"/>
          <w:rtl w:val="0"/>
        </w:rPr>
        <w:t xml:space="preserve">Đoàn tự do mua sắm tại Phố đi bộ Nam Kinh </w:t>
      </w:r>
      <w:r w:rsidDel="00000000" w:rsidR="00000000" w:rsidRPr="00000000">
        <w:rPr>
          <w:rFonts w:ascii="Cambria" w:cs="Cambria" w:eastAsia="Cambria" w:hAnsi="Cambria"/>
          <w:color w:val="000000"/>
          <w:sz w:val="24"/>
          <w:szCs w:val="24"/>
          <w:rtl w:val="0"/>
        </w:rPr>
        <w:t xml:space="preserve">- Phố Nam Kinh, một trong những điểm đến độc đáo tại Trung Quốc, là biểu tượng của sự pha trộn tinh tế giữa văn hóa truyền thống và sự hiện đại sôi động. Nằm ở trung tâm thành phố Nam Kinh, phố này không chỉ là nơi quy tụ những di tích lịch sử và kiến trúc cổ kính mà còn là trái tim sôi động của cuộc sống đô thị.</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280" w:before="280" w:line="360" w:lineRule="auto"/>
        <w:ind w:left="709" w:right="0" w:hanging="359"/>
        <w:jc w:val="both"/>
        <w:rPr>
          <w:b w:val="0"/>
          <w:bCs w:val="0"/>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Sau ăn tối, Quý khách có thể tham gia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Chương trình du thuyền trên sông Hoàng Phố</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ngắm cảnh đẹp hai bờ Tây – Đông thành phố Thượng Hải dưới những ánh đèn đủ màu sắc của các toà nhà cao tầng dọc hai bên sông hoặc đi tàu điện ngầm khám phá thành phố Thượng Hải về đêm (</w:t>
      </w: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chi phí tự túc khoảng 200 tệ/1 người). </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360" w:lineRule="auto"/>
        <w:jc w:val="both"/>
        <w:rPr>
          <w:rFonts w:ascii="Cambria" w:cs="Cambria" w:eastAsia="Cambria" w:hAnsi="Cambria"/>
          <w:b w:val="1"/>
          <w:bCs w:val="1"/>
          <w:color w:val="ee0000"/>
          <w:sz w:val="24"/>
          <w:szCs w:val="24"/>
        </w:rPr>
      </w:pPr>
      <w:r w:rsidDel="00000000" w:rsidR="00000000" w:rsidRPr="00000000">
        <w:rPr>
          <w:rFonts w:ascii="Cambria" w:cs="Cambria" w:eastAsia="Cambria" w:hAnsi="Cambria"/>
          <w:b w:val="1"/>
          <w:bCs w:val="1"/>
          <w:color w:val="ee0000"/>
          <w:sz w:val="24"/>
          <w:szCs w:val="24"/>
          <w:highlight w:val="yellow"/>
          <w:rtl w:val="0"/>
        </w:rPr>
        <w:t xml:space="preserve">Nghỉ đêm tại khác sạn Khách sạn Holiday Inn Express  hoặc tương đương (Khách sạn không nằm trong trung tâm Thượng Hải)</w:t>
      </w:r>
      <w:r w:rsidDel="00000000" w:rsidR="00000000" w:rsidRPr="00000000">
        <w:rPr>
          <w:rtl w:val="0"/>
        </w:rPr>
      </w:r>
    </w:p>
    <w:tbl>
      <w:tblPr>
        <w:tblStyle w:val="Table7"/>
        <w:tblW w:w="10522.0" w:type="dxa"/>
        <w:jc w:val="left"/>
        <w:tblInd w:w="-14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268"/>
        <w:gridCol w:w="3559"/>
        <w:gridCol w:w="3695"/>
        <w:tblGridChange w:id="0">
          <w:tblGrid>
            <w:gridCol w:w="3268"/>
            <w:gridCol w:w="3559"/>
            <w:gridCol w:w="3695"/>
          </w:tblGrid>
        </w:tblGridChange>
      </w:tblGrid>
      <w:tr>
        <w:trPr>
          <w:cantSplit w:val="0"/>
          <w:trHeight w:val="2608" w:hRule="atLeast"/>
          <w:tblHeader w:val="0"/>
        </w:trPr>
        <w:tc>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b w:val="1"/>
                <w:bCs w:val="1"/>
                <w:color w:val="ee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-68333</wp:posOffset>
                  </wp:positionH>
                  <wp:positionV relativeFrom="paragraph">
                    <wp:posOffset>0</wp:posOffset>
                  </wp:positionV>
                  <wp:extent cx="2049780" cy="1530985"/>
                  <wp:effectExtent b="0" l="0" r="0" t="0"/>
                  <wp:wrapSquare wrapText="bothSides" distB="0" distT="0" distL="114300" distR="114300"/>
                  <wp:docPr id="4" name="image3.jpg"/>
                  <a:graphic>
                    <a:graphicData uri="http://schemas.openxmlformats.org/drawingml/2006/picture">
                      <pic:pic>
                        <pic:nvPicPr>
                          <pic:cNvPr id="0" name="image3.jpg"/>
                          <pic:cNvPicPr preferRelativeResize="0"/>
                        </pic:nvPicPr>
                        <pic:blipFill>
                          <a:blip r:embed="rId13"/>
                          <a:srcRect b="0" l="0" r="0" t="0"/>
                          <a:stretch>
                            <a:fillRect/>
                          </a:stretch>
                        </pic:blipFill>
                        <pic:spPr>
                          <a:xfrm>
                            <a:off x="0" y="0"/>
                            <a:ext cx="2049780" cy="1530985"/>
                          </a:xfrm>
                          <a:prstGeom prst="rect"/>
                          <a:ln/>
                        </pic:spPr>
                      </pic:pic>
                    </a:graphicData>
                  </a:graphic>
                </wp:anchor>
              </w:drawing>
            </w:r>
          </w:p>
        </w:tc>
        <w:tc>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b w:val="1"/>
                <w:bCs w:val="1"/>
                <w:color w:val="ee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68110</wp:posOffset>
                  </wp:positionH>
                  <wp:positionV relativeFrom="paragraph">
                    <wp:posOffset>0</wp:posOffset>
                  </wp:positionV>
                  <wp:extent cx="2052320" cy="1555750"/>
                  <wp:effectExtent b="0" l="0" r="0" t="0"/>
                  <wp:wrapSquare wrapText="bothSides" distB="0" distT="0" distL="114300" distR="114300"/>
                  <wp:docPr id="6" name="image8.jpg"/>
                  <a:graphic>
                    <a:graphicData uri="http://schemas.openxmlformats.org/drawingml/2006/picture">
                      <pic:pic>
                        <pic:nvPicPr>
                          <pic:cNvPr id="0" name="image8.jpg"/>
                          <pic:cNvPicPr preferRelativeResize="0"/>
                        </pic:nvPicPr>
                        <pic:blipFill>
                          <a:blip r:embed="rId14"/>
                          <a:srcRect b="0" l="0" r="0" t="20296"/>
                          <a:stretch>
                            <a:fillRect/>
                          </a:stretch>
                        </pic:blipFill>
                        <pic:spPr>
                          <a:xfrm>
                            <a:off x="0" y="0"/>
                            <a:ext cx="2052320" cy="1555750"/>
                          </a:xfrm>
                          <a:prstGeom prst="rect"/>
                          <a:ln/>
                        </pic:spPr>
                      </pic:pic>
                    </a:graphicData>
                  </a:graphic>
                </wp:anchor>
              </w:drawing>
            </w:r>
          </w:p>
        </w:tc>
        <w:tc>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b w:val="1"/>
                <w:bCs w:val="1"/>
                <w:color w:val="ee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-1720</wp:posOffset>
                  </wp:positionH>
                  <wp:positionV relativeFrom="paragraph">
                    <wp:posOffset>0</wp:posOffset>
                  </wp:positionV>
                  <wp:extent cx="2122170" cy="1549400"/>
                  <wp:effectExtent b="0" l="0" r="0" t="0"/>
                  <wp:wrapSquare wrapText="bothSides" distB="0" distT="0" distL="114300" distR="114300"/>
                  <wp:docPr descr="C:\Users\ADMIN'\AppData\Local\Microsoft\Windows\INetCache\Content.MSO\D5B6197C.tmp" id="7" name="image1.jpg"/>
                  <a:graphic>
                    <a:graphicData uri="http://schemas.openxmlformats.org/drawingml/2006/picture">
                      <pic:pic>
                        <pic:nvPicPr>
                          <pic:cNvPr descr="C:\Users\ADMIN'\AppData\Local\Microsoft\Windows\INetCache\Content.MSO\D5B6197C.tmp" id="0" name="image1.jpg"/>
                          <pic:cNvPicPr preferRelativeResize="0"/>
                        </pic:nvPicPr>
                        <pic:blipFill>
                          <a:blip r:embed="rId15"/>
                          <a:srcRect b="0" l="0" r="0" t="0"/>
                          <a:stretch>
                            <a:fillRect/>
                          </a:stretch>
                        </pic:blipFill>
                        <pic:spPr>
                          <a:xfrm>
                            <a:off x="0" y="0"/>
                            <a:ext cx="2122170" cy="1549400"/>
                          </a:xfrm>
                          <a:prstGeom prst="rect"/>
                          <a:ln/>
                        </pic:spPr>
                      </pic:pic>
                    </a:graphicData>
                  </a:graphic>
                </wp:anchor>
              </w:drawing>
            </w:r>
          </w:p>
        </w:tc>
      </w:tr>
    </w:tbl>
    <w:p w:rsidR="00000000" w:rsidDel="00000000" w:rsidP="00000000" w:rsidRDefault="00000000" w:rsidRPr="00000000" w14:paraId="0000003D">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rtl w:val="0"/>
        </w:rPr>
      </w:r>
    </w:p>
    <w:tbl>
      <w:tblPr>
        <w:tblStyle w:val="Table8"/>
        <w:tblW w:w="1048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70"/>
        <w:gridCol w:w="6319"/>
        <w:gridCol w:w="2693"/>
        <w:tblGridChange w:id="0">
          <w:tblGrid>
            <w:gridCol w:w="1470"/>
            <w:gridCol w:w="6319"/>
            <w:gridCol w:w="2693"/>
          </w:tblGrid>
        </w:tblGridChange>
      </w:tblGrid>
      <w:tr>
        <w:trPr>
          <w:cantSplit w:val="0"/>
          <w:trHeight w:val="497" w:hRule="atLeast"/>
          <w:tblHeader w:val="0"/>
        </w:trPr>
        <w:tc>
          <w:tcPr>
            <w:tcBorders>
              <w:top w:color="ffffff" w:space="0" w:sz="6" w:val="single"/>
              <w:left w:color="ffffff" w:space="0" w:sz="6" w:val="single"/>
              <w:bottom w:color="ffffff" w:space="0" w:sz="6" w:val="single"/>
              <w:right w:color="ffffff" w:space="0" w:sz="6" w:val="single"/>
            </w:tcBorders>
            <w:shd w:fill="b6f69c" w:val="clear"/>
            <w:tcMar>
              <w:top w:w="0.0" w:type="dxa"/>
              <w:left w:w="100.0" w:type="dxa"/>
              <w:bottom w:w="0.0" w:type="dxa"/>
              <w:right w:w="100.0" w:type="dxa"/>
            </w:tcMar>
          </w:tcPr>
          <w:p w:rsidR="00000000" w:rsidDel="00000000" w:rsidP="00000000" w:rsidRDefault="00000000" w:rsidRPr="00000000" w14:paraId="0000003E">
            <w:pPr>
              <w:spacing w:after="120" w:before="120" w:line="360" w:lineRule="auto"/>
              <w:ind w:right="14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NGÀY 5</w:t>
            </w:r>
          </w:p>
        </w:tc>
        <w:tc>
          <w:tcPr>
            <w:tcBorders>
              <w:top w:color="ffffff" w:space="0" w:sz="6" w:val="single"/>
              <w:left w:color="000000" w:space="0" w:sz="0" w:val="nil"/>
              <w:bottom w:color="ffffff" w:space="0" w:sz="6" w:val="single"/>
              <w:right w:color="ffffff" w:space="0" w:sz="6" w:val="single"/>
            </w:tcBorders>
            <w:shd w:fill="b6f69c" w:val="clear"/>
            <w:tcMar>
              <w:top w:w="0.0" w:type="dxa"/>
              <w:left w:w="100.0" w:type="dxa"/>
              <w:bottom w:w="0.0" w:type="dxa"/>
              <w:right w:w="100.0" w:type="dxa"/>
            </w:tcMar>
          </w:tcPr>
          <w:p w:rsidR="00000000" w:rsidDel="00000000" w:rsidP="00000000" w:rsidRDefault="00000000" w:rsidRPr="00000000" w14:paraId="0000003F">
            <w:pPr>
              <w:spacing w:after="120" w:before="120" w:line="360" w:lineRule="auto"/>
              <w:ind w:right="14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THƯỢNG HẢI FREE DAY</w:t>
            </w:r>
          </w:p>
        </w:tc>
        <w:tc>
          <w:tcPr>
            <w:tcBorders>
              <w:top w:color="ffffff" w:space="0" w:sz="6" w:val="single"/>
              <w:left w:color="000000" w:space="0" w:sz="0" w:val="nil"/>
              <w:bottom w:color="ffffff" w:space="0" w:sz="6" w:val="single"/>
              <w:right w:color="ffffff" w:space="0" w:sz="6" w:val="single"/>
            </w:tcBorders>
            <w:shd w:fill="b6f69c" w:val="clear"/>
            <w:tcMar>
              <w:top w:w="0.0" w:type="dxa"/>
              <w:left w:w="100.0" w:type="dxa"/>
              <w:bottom w:w="0.0" w:type="dxa"/>
              <w:right w:w="100.0" w:type="dxa"/>
            </w:tcMar>
          </w:tcPr>
          <w:p w:rsidR="00000000" w:rsidDel="00000000" w:rsidP="00000000" w:rsidRDefault="00000000" w:rsidRPr="00000000" w14:paraId="00000040">
            <w:pPr>
              <w:spacing w:after="120" w:before="120" w:line="360" w:lineRule="auto"/>
              <w:ind w:left="140" w:right="140" w:firstLine="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(Ăn Sáng)</w:t>
            </w:r>
          </w:p>
        </w:tc>
      </w:tr>
    </w:tbl>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450"/>
          <w:tab w:val="left" w:leader="none" w:pos="1080"/>
        </w:tabs>
        <w:spacing w:line="360" w:lineRule="auto"/>
        <w:jc w:val="both"/>
        <w:rPr>
          <w:rFonts w:ascii="Cambria" w:cs="Cambria" w:eastAsia="Cambria" w:hAnsi="Cambria"/>
          <w:b w:val="1"/>
          <w:bCs w:val="1"/>
          <w:color w:val="ff0000"/>
          <w:sz w:val="24"/>
          <w:szCs w:val="24"/>
          <w:highlight w:val="white"/>
        </w:rPr>
      </w:pPr>
      <w:r w:rsidDel="00000000" w:rsidR="00000000" w:rsidRPr="00000000">
        <w:rPr>
          <w:rFonts w:ascii="Cambria" w:cs="Cambria" w:eastAsia="Cambria" w:hAnsi="Cambria"/>
          <w:b w:val="1"/>
          <w:bCs w:val="1"/>
          <w:color w:val="ff0000"/>
          <w:sz w:val="24"/>
          <w:szCs w:val="24"/>
          <w:highlight w:val="white"/>
          <w:rtl w:val="0"/>
        </w:rPr>
        <w:t xml:space="preserve">Quý khách ăn sáng và chủ động lên kế hoạch cho các lịch trình trải nghiệm của mình</w:t>
      </w:r>
      <w:r w:rsidDel="00000000" w:rsidR="00000000" w:rsidRPr="00000000">
        <w:rPr>
          <w:rFonts w:ascii="Cambria" w:cs="Cambria" w:eastAsia="Cambria" w:hAnsi="Cambria"/>
          <w:i w:val="1"/>
          <w:iCs w:val="1"/>
          <w:color w:val="ff0000"/>
          <w:sz w:val="24"/>
          <w:szCs w:val="24"/>
          <w:highlight w:val="white"/>
          <w:rtl w:val="0"/>
        </w:rPr>
        <w:t xml:space="preserve"> (Hôm nay sẽ không có xe và HDV phục vụ quý khách) </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450"/>
          <w:tab w:val="left" w:leader="none" w:pos="1080"/>
        </w:tabs>
        <w:spacing w:line="360" w:lineRule="auto"/>
        <w:jc w:val="both"/>
        <w:rPr>
          <w:rFonts w:ascii="Cambria" w:cs="Cambria" w:eastAsia="Cambria" w:hAnsi="Cambria"/>
          <w:b w:val="1"/>
          <w:bCs w:val="1"/>
          <w:color w:val="ff0000"/>
          <w:sz w:val="24"/>
          <w:szCs w:val="24"/>
          <w:highlight w:val="white"/>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450"/>
          <w:tab w:val="left" w:leader="none" w:pos="1080"/>
        </w:tabs>
        <w:spacing w:line="360" w:lineRule="auto"/>
        <w:jc w:val="both"/>
        <w:rPr>
          <w:rFonts w:ascii="Cambria" w:cs="Cambria" w:eastAsia="Cambria" w:hAnsi="Cambria"/>
          <w:b w:val="1"/>
          <w:bCs w:val="1"/>
          <w:color w:val="ff0000"/>
          <w:sz w:val="24"/>
          <w:szCs w:val="24"/>
          <w:highlight w:val="white"/>
        </w:rPr>
      </w:pPr>
      <w:r w:rsidDel="00000000" w:rsidR="00000000" w:rsidRPr="00000000">
        <w:rPr>
          <w:rFonts w:ascii="Cambria" w:cs="Cambria" w:eastAsia="Cambria" w:hAnsi="Cambria"/>
          <w:b w:val="1"/>
          <w:bCs w:val="1"/>
          <w:color w:val="ff0000"/>
          <w:sz w:val="24"/>
          <w:szCs w:val="24"/>
          <w:highlight w:val="white"/>
          <w:rtl w:val="0"/>
        </w:rPr>
        <w:t xml:space="preserve">Các gợi ý cho quý khách khi đến Thượng Hải:</w:t>
      </w:r>
    </w:p>
    <w:p w:rsidR="00000000" w:rsidDel="00000000" w:rsidP="00000000" w:rsidRDefault="00000000" w:rsidRPr="00000000" w14:paraId="00000044">
      <w:pPr>
        <w:numPr>
          <w:ilvl w:val="0"/>
          <w:numId w:val="2"/>
        </w:numPr>
        <w:pBdr>
          <w:top w:space="0" w:sz="0" w:val="nil"/>
          <w:left w:space="0" w:sz="0" w:val="nil"/>
          <w:bottom w:space="0" w:sz="0" w:val="nil"/>
          <w:right w:space="0" w:sz="0" w:val="nil"/>
          <w:between w:space="0" w:sz="0" w:val="nil"/>
        </w:pBdr>
        <w:spacing w:after="240" w:before="240" w:line="360" w:lineRule="auto"/>
        <w:ind w:left="0" w:firstLine="0"/>
        <w:jc w:val="both"/>
        <w:rPr>
          <w:b w:val="1"/>
          <w:bCs w:val="1"/>
          <w:sz w:val="24"/>
          <w:szCs w:val="24"/>
        </w:rPr>
      </w:pPr>
      <w:r w:rsidDel="00000000" w:rsidR="00000000" w:rsidRPr="00000000">
        <w:rPr>
          <w:rFonts w:ascii="Cambria" w:cs="Cambria" w:eastAsia="Cambria" w:hAnsi="Cambria"/>
          <w:color w:val="000000"/>
          <w:sz w:val="24"/>
          <w:szCs w:val="24"/>
          <w:highlight w:val="white"/>
          <w:rtl w:val="0"/>
        </w:rPr>
        <w:t xml:space="preserve">Đường </w:t>
      </w:r>
      <w:r w:rsidDel="00000000" w:rsidR="00000000" w:rsidRPr="00000000">
        <w:rPr>
          <w:rFonts w:ascii="Cambria" w:cs="Cambria" w:eastAsia="Cambria" w:hAnsi="Cambria"/>
          <w:b w:val="1"/>
          <w:bCs w:val="1"/>
          <w:color w:val="000000"/>
          <w:sz w:val="24"/>
          <w:szCs w:val="24"/>
          <w:highlight w:val="white"/>
          <w:rtl w:val="0"/>
        </w:rPr>
        <w:t xml:space="preserve">Wukang Road</w:t>
      </w:r>
      <w:r w:rsidDel="00000000" w:rsidR="00000000" w:rsidRPr="00000000">
        <w:rPr>
          <w:rFonts w:ascii="Cambria" w:cs="Cambria" w:eastAsia="Cambria" w:hAnsi="Cambria"/>
          <w:color w:val="000000"/>
          <w:sz w:val="24"/>
          <w:szCs w:val="24"/>
          <w:highlight w:val="white"/>
          <w:rtl w:val="0"/>
        </w:rPr>
        <w:t xml:space="preserve"> - </w:t>
      </w:r>
      <w:r w:rsidDel="00000000" w:rsidR="00000000" w:rsidRPr="00000000">
        <w:rPr>
          <w:rFonts w:ascii="Cambria" w:cs="Cambria" w:eastAsia="Cambria" w:hAnsi="Cambria"/>
          <w:color w:val="000000"/>
          <w:sz w:val="24"/>
          <w:szCs w:val="24"/>
          <w:rtl w:val="0"/>
        </w:rPr>
        <w:t xml:space="preserve">một con đường gắn liền với lịch sử lâu đời của Thượng Hải. Ở đây các ngôi nhà cổ xen kẽ nhau với kiến trúc xưa.</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color w:val="000000"/>
          <w:sz w:val="24"/>
          <w:szCs w:val="24"/>
          <w:rtl w:val="0"/>
        </w:rPr>
        <w:t xml:space="preserve">Khu dinh thự này từng là nơi ở của nhiều người nổi tiếng trong lịch sử Trung Quốc, bao gồm cả những diễn viên nổi tiếng.</w:t>
      </w:r>
      <w:r w:rsidDel="00000000" w:rsidR="00000000" w:rsidRPr="00000000">
        <w:rPr>
          <w:rtl w:val="0"/>
        </w:rPr>
      </w:r>
    </w:p>
    <w:p w:rsidR="00000000" w:rsidDel="00000000" w:rsidP="00000000" w:rsidRDefault="00000000" w:rsidRPr="00000000" w14:paraId="00000045">
      <w:pPr>
        <w:numPr>
          <w:ilvl w:val="0"/>
          <w:numId w:val="2"/>
        </w:numPr>
        <w:pBdr>
          <w:top w:space="0" w:sz="0" w:val="nil"/>
          <w:left w:space="0" w:sz="0" w:val="nil"/>
          <w:bottom w:space="0" w:sz="0" w:val="nil"/>
          <w:right w:space="0" w:sz="0" w:val="nil"/>
          <w:between w:space="0" w:sz="0" w:val="nil"/>
        </w:pBdr>
        <w:spacing w:after="240" w:before="240" w:line="360" w:lineRule="auto"/>
        <w:ind w:left="0" w:firstLine="0"/>
        <w:jc w:val="both"/>
        <w:rPr>
          <w:sz w:val="24"/>
          <w:szCs w:val="24"/>
        </w:rPr>
      </w:pPr>
      <w:r w:rsidDel="00000000" w:rsidR="00000000" w:rsidRPr="00000000">
        <w:rPr>
          <w:rFonts w:ascii="Cambria" w:cs="Cambria" w:eastAsia="Cambria" w:hAnsi="Cambria"/>
          <w:sz w:val="24"/>
          <w:szCs w:val="24"/>
          <w:rtl w:val="0"/>
        </w:rPr>
        <w:t xml:space="preserve">Tham quan </w:t>
      </w:r>
      <w:r w:rsidDel="00000000" w:rsidR="00000000" w:rsidRPr="00000000">
        <w:rPr>
          <w:rFonts w:ascii="Cambria" w:cs="Cambria" w:eastAsia="Cambria" w:hAnsi="Cambria"/>
          <w:b w:val="1"/>
          <w:bCs w:val="1"/>
          <w:sz w:val="24"/>
          <w:szCs w:val="24"/>
          <w:rtl w:val="0"/>
        </w:rPr>
        <w:t xml:space="preserve">Miếu Thành Hoàng </w:t>
      </w:r>
      <w:r w:rsidDel="00000000" w:rsidR="00000000" w:rsidRPr="00000000">
        <w:rPr>
          <w:rFonts w:ascii="Cambria" w:cs="Cambria" w:eastAsia="Cambria" w:hAnsi="Cambria"/>
          <w:sz w:val="24"/>
          <w:szCs w:val="24"/>
          <w:rtl w:val="0"/>
        </w:rPr>
        <w:t xml:space="preserve">– Miếu Thành Hoàng mang phong cách cổ từ thời nhà Minh, nhà Thanh và cho đến nay đã có lịch sử hơn 400 năm. Đây cũng là nét đặc trưng  theo lối kiến trúc nhà cổ ở Thượng hải với những chiếc đèn lồng đỏ được treo – những hình ảnh mà ta chỉ còn được nhìn thấy trên các phim truyền hình Trung Hoa.</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450"/>
          <w:tab w:val="left" w:leader="none" w:pos="1080"/>
        </w:tabs>
        <w:spacing w:line="360" w:lineRule="auto"/>
        <w:jc w:val="both"/>
        <w:rPr>
          <w:rFonts w:ascii="Cambria" w:cs="Cambria" w:eastAsia="Cambria" w:hAnsi="Cambria"/>
          <w:b w:val="1"/>
          <w:bCs w:val="1"/>
          <w:color w:val="ff0000"/>
          <w:sz w:val="24"/>
          <w:szCs w:val="24"/>
          <w:highlight w:val="white"/>
        </w:rPr>
      </w:pPr>
      <w:r w:rsidDel="00000000" w:rsidR="00000000" w:rsidRPr="00000000">
        <w:rPr>
          <w:rtl w:val="0"/>
        </w:rPr>
      </w:r>
    </w:p>
    <w:p w:rsidR="00000000" w:rsidDel="00000000" w:rsidP="00000000" w:rsidRDefault="00000000" w:rsidRPr="00000000" w14:paraId="00000047">
      <w:pPr>
        <w:spacing w:line="360" w:lineRule="auto"/>
        <w:rPr>
          <w:rFonts w:ascii="Cambria" w:cs="Cambria" w:eastAsia="Cambria" w:hAnsi="Cambria"/>
          <w:sz w:val="24"/>
          <w:szCs w:val="24"/>
        </w:rPr>
      </w:pPr>
      <w:r w:rsidDel="00000000" w:rsidR="00000000" w:rsidRPr="00000000">
        <w:rPr>
          <w:rFonts w:ascii="REM" w:cs="REM" w:eastAsia="REM" w:hAnsi="REM"/>
          <w:sz w:val="24"/>
          <w:szCs w:val="24"/>
          <w:rtl w:val="0"/>
        </w:rPr>
        <w:t xml:space="preserve">🛍️</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Đặc sắc - Disneyland Thượng Hải</w:t>
      </w:r>
      <w:r w:rsidDel="00000000" w:rsidR="00000000" w:rsidRPr="00000000">
        <w:rPr>
          <w:rFonts w:ascii="Cambria" w:cs="Cambria" w:eastAsia="Cambria" w:hAnsi="Cambria"/>
          <w:sz w:val="24"/>
          <w:szCs w:val="24"/>
          <w:rtl w:val="0"/>
        </w:rPr>
        <w:t xml:space="preserve"> là công viên chủ đề Disney đầu tiên tại Trung Quốc, tọa lạc tại khu nghỉ dưỡng Shanghai Disney Resort ở khu vực Phố Đông, Thượng Hải. Đây là điểm đến lý tưởng cho cả gia đình và nhóm bạn yêu thích thế giới cổ tích và phiêu lưu.</w:t>
      </w:r>
    </w:p>
    <w:p w:rsidR="00000000" w:rsidDel="00000000" w:rsidP="00000000" w:rsidRDefault="00000000" w:rsidRPr="00000000" w14:paraId="00000048">
      <w:pPr>
        <w:pStyle w:val="Heading3"/>
        <w:spacing w:line="360" w:lineRule="auto"/>
        <w:rPr>
          <w:rFonts w:ascii="Cambria" w:cs="Cambria" w:eastAsia="Cambria" w:hAnsi="Cambria"/>
          <w:color w:val="000000"/>
          <w:sz w:val="24"/>
          <w:szCs w:val="24"/>
        </w:rPr>
      </w:pPr>
      <w:r w:rsidDel="00000000" w:rsidR="00000000" w:rsidRPr="00000000">
        <w:rPr>
          <w:rFonts w:ascii="REM" w:cs="REM" w:eastAsia="REM" w:hAnsi="REM"/>
          <w:color w:val="000000"/>
          <w:sz w:val="24"/>
          <w:szCs w:val="24"/>
          <w:rtl w:val="0"/>
        </w:rPr>
        <w:t xml:space="preserve">🏙️</w:t>
      </w:r>
      <w:r w:rsidDel="00000000" w:rsidR="00000000" w:rsidRPr="00000000">
        <w:rPr>
          <w:rFonts w:ascii="Cambria" w:cs="Cambria" w:eastAsia="Cambria" w:hAnsi="Cambria"/>
          <w:b w:val="1"/>
          <w:bCs w:val="1"/>
          <w:color w:val="000000"/>
          <w:sz w:val="24"/>
          <w:szCs w:val="24"/>
          <w:rtl w:val="0"/>
        </w:rPr>
        <w:t xml:space="preserve">Tháp Thượng Hải</w:t>
      </w:r>
      <w:r w:rsidDel="00000000" w:rsidR="00000000" w:rsidRPr="00000000">
        <w:rPr>
          <w:rFonts w:ascii="Cambria" w:cs="Cambria" w:eastAsia="Cambria" w:hAnsi="Cambria"/>
          <w:color w:val="000000"/>
          <w:sz w:val="24"/>
          <w:szCs w:val="24"/>
          <w:rtl w:val="0"/>
        </w:rPr>
        <w:t xml:space="preserve"> (Shanghai Tower - </w:t>
      </w:r>
      <w:r w:rsidDel="00000000" w:rsidR="00000000" w:rsidRPr="00000000">
        <w:rPr>
          <w:rFonts w:ascii="MS Mincho" w:cs="MS Mincho" w:eastAsia="MS Mincho" w:hAnsi="MS Mincho"/>
          <w:color w:val="000000"/>
          <w:sz w:val="24"/>
          <w:szCs w:val="24"/>
          <w:rtl w:val="0"/>
        </w:rPr>
        <w:t xml:space="preserve">上海中心大厦</w:t>
      </w:r>
      <w:r w:rsidDel="00000000" w:rsidR="00000000" w:rsidRPr="00000000">
        <w:rPr>
          <w:rFonts w:ascii="Cambria" w:cs="Cambria" w:eastAsia="Cambria" w:hAnsi="Cambria"/>
          <w:color w:val="000000"/>
          <w:sz w:val="24"/>
          <w:szCs w:val="24"/>
          <w:rtl w:val="0"/>
        </w:rPr>
        <w:t xml:space="preserve">)</w:t>
      </w:r>
    </w:p>
    <w:p w:rsidR="00000000" w:rsidDel="00000000" w:rsidP="00000000" w:rsidRDefault="00000000" w:rsidRPr="00000000" w14:paraId="00000049">
      <w:pPr>
        <w:numPr>
          <w:ilvl w:val="0"/>
          <w:numId w:val="4"/>
        </w:numPr>
        <w:pBdr>
          <w:top w:space="0" w:sz="0" w:val="nil"/>
          <w:left w:space="0" w:sz="0" w:val="nil"/>
          <w:bottom w:space="0" w:sz="0" w:val="nil"/>
          <w:right w:space="0" w:sz="0" w:val="nil"/>
          <w:between w:space="0" w:sz="0" w:val="nil"/>
        </w:pBdr>
        <w:spacing w:before="280" w:line="360" w:lineRule="auto"/>
        <w:ind w:left="720" w:hanging="360"/>
        <w:rPr>
          <w:color w:val="000000"/>
        </w:rPr>
      </w:pPr>
      <w:r w:rsidDel="00000000" w:rsidR="00000000" w:rsidRPr="00000000">
        <w:rPr>
          <w:rFonts w:ascii="Cambria" w:cs="Cambria" w:eastAsia="Cambria" w:hAnsi="Cambria"/>
          <w:b w:val="1"/>
          <w:bCs w:val="1"/>
          <w:color w:val="000000"/>
          <w:sz w:val="24"/>
          <w:szCs w:val="24"/>
          <w:rtl w:val="0"/>
        </w:rPr>
        <w:t xml:space="preserve">Điểm độc đáo</w:t>
      </w:r>
      <w:r w:rsidDel="00000000" w:rsidR="00000000" w:rsidRPr="00000000">
        <w:rPr>
          <w:rFonts w:ascii="Cambria" w:cs="Cambria" w:eastAsia="Cambria" w:hAnsi="Cambria"/>
          <w:color w:val="000000"/>
          <w:sz w:val="24"/>
          <w:szCs w:val="24"/>
          <w:rtl w:val="0"/>
        </w:rPr>
        <w:t xml:space="preserve">: Tòa nhà cao nhất Trung Quốc và cao thứ hai thế giới.</w:t>
      </w:r>
      <w:r w:rsidDel="00000000" w:rsidR="00000000" w:rsidRPr="00000000">
        <w:rPr>
          <w:rtl w:val="0"/>
        </w:rPr>
      </w:r>
    </w:p>
    <w:p w:rsidR="00000000" w:rsidDel="00000000" w:rsidP="00000000" w:rsidRDefault="00000000" w:rsidRPr="00000000" w14:paraId="0000004A">
      <w:pPr>
        <w:numPr>
          <w:ilvl w:val="0"/>
          <w:numId w:val="4"/>
        </w:numPr>
        <w:pBdr>
          <w:top w:space="0" w:sz="0" w:val="nil"/>
          <w:left w:space="0" w:sz="0" w:val="nil"/>
          <w:bottom w:space="0" w:sz="0" w:val="nil"/>
          <w:right w:space="0" w:sz="0" w:val="nil"/>
          <w:between w:space="0" w:sz="0" w:val="nil"/>
        </w:pBdr>
        <w:spacing w:line="360" w:lineRule="auto"/>
        <w:ind w:left="720" w:hanging="360"/>
        <w:rPr>
          <w:color w:val="000000"/>
        </w:rPr>
      </w:pPr>
      <w:r w:rsidDel="00000000" w:rsidR="00000000" w:rsidRPr="00000000">
        <w:rPr>
          <w:rFonts w:ascii="Cambria" w:cs="Cambria" w:eastAsia="Cambria" w:hAnsi="Cambria"/>
          <w:b w:val="1"/>
          <w:bCs w:val="1"/>
          <w:color w:val="000000"/>
          <w:sz w:val="24"/>
          <w:szCs w:val="24"/>
          <w:rtl w:val="0"/>
        </w:rPr>
        <w:t xml:space="preserve">Trải nghiệm</w:t>
      </w:r>
      <w:r w:rsidDel="00000000" w:rsidR="00000000" w:rsidRPr="00000000">
        <w:rPr>
          <w:rFonts w:ascii="Cambria" w:cs="Cambria" w:eastAsia="Cambria" w:hAnsi="Cambria"/>
          <w:color w:val="000000"/>
          <w:sz w:val="24"/>
          <w:szCs w:val="24"/>
          <w:rtl w:val="0"/>
        </w:rPr>
        <w:t xml:space="preserve">: Đài quan sát ở tầng 118 cho tầm nhìn toàn cảnh thành phố.</w:t>
      </w:r>
      <w:r w:rsidDel="00000000" w:rsidR="00000000" w:rsidRPr="00000000">
        <w:rPr>
          <w:rtl w:val="0"/>
        </w:rPr>
      </w:r>
    </w:p>
    <w:p w:rsidR="00000000" w:rsidDel="00000000" w:rsidP="00000000" w:rsidRDefault="00000000" w:rsidRPr="00000000" w14:paraId="0000004B">
      <w:pPr>
        <w:numPr>
          <w:ilvl w:val="0"/>
          <w:numId w:val="4"/>
        </w:numPr>
        <w:pBdr>
          <w:top w:space="0" w:sz="0" w:val="nil"/>
          <w:left w:space="0" w:sz="0" w:val="nil"/>
          <w:bottom w:space="0" w:sz="0" w:val="nil"/>
          <w:right w:space="0" w:sz="0" w:val="nil"/>
          <w:between w:space="0" w:sz="0" w:val="nil"/>
        </w:pBdr>
        <w:spacing w:after="280" w:line="360" w:lineRule="auto"/>
        <w:ind w:left="720" w:hanging="360"/>
        <w:rPr>
          <w:color w:val="000000"/>
        </w:rPr>
      </w:pPr>
      <w:r w:rsidDel="00000000" w:rsidR="00000000" w:rsidRPr="00000000">
        <w:rPr>
          <w:rFonts w:ascii="Cambria" w:cs="Cambria" w:eastAsia="Cambria" w:hAnsi="Cambria"/>
          <w:b w:val="1"/>
          <w:bCs w:val="1"/>
          <w:color w:val="000000"/>
          <w:sz w:val="24"/>
          <w:szCs w:val="24"/>
          <w:rtl w:val="0"/>
        </w:rPr>
        <w:t xml:space="preserve">Giá vé</w:t>
      </w:r>
      <w:r w:rsidDel="00000000" w:rsidR="00000000" w:rsidRPr="00000000">
        <w:rPr>
          <w:rFonts w:ascii="Cambria" w:cs="Cambria" w:eastAsia="Cambria" w:hAnsi="Cambria"/>
          <w:color w:val="000000"/>
          <w:sz w:val="24"/>
          <w:szCs w:val="24"/>
          <w:rtl w:val="0"/>
        </w:rPr>
        <w:t xml:space="preserve">: Khoảng 180–200 RMB.</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280" w:before="280" w:line="360" w:lineRule="auto"/>
        <w:rPr>
          <w:rFonts w:ascii="Cambria" w:cs="Cambria" w:eastAsia="Cambria" w:hAnsi="Cambria"/>
          <w:color w:val="000000"/>
          <w:sz w:val="24"/>
          <w:szCs w:val="24"/>
        </w:rPr>
      </w:pPr>
      <w:r w:rsidDel="00000000" w:rsidR="00000000" w:rsidRPr="00000000">
        <w:rPr>
          <w:rFonts w:ascii="REM" w:cs="REM" w:eastAsia="REM" w:hAnsi="REM"/>
          <w:color w:val="000000"/>
          <w:sz w:val="24"/>
          <w:szCs w:val="24"/>
          <w:rtl w:val="0"/>
        </w:rPr>
        <w:t xml:space="preserve">🧠</w:t>
      </w:r>
      <w:r w:rsidDel="00000000" w:rsidR="00000000" w:rsidRPr="00000000">
        <w:rPr>
          <w:rFonts w:ascii="Cambria" w:cs="Cambria" w:eastAsia="Cambria" w:hAnsi="Cambria"/>
          <w:color w:val="000000"/>
          <w:sz w:val="24"/>
          <w:szCs w:val="24"/>
          <w:rtl w:val="0"/>
        </w:rPr>
        <w:t xml:space="preserve"> </w:t>
      </w:r>
      <w:r w:rsidDel="00000000" w:rsidR="00000000" w:rsidRPr="00000000">
        <w:rPr>
          <w:rFonts w:ascii="Cambria" w:cs="Cambria" w:eastAsia="Cambria" w:hAnsi="Cambria"/>
          <w:b w:val="1"/>
          <w:bCs w:val="1"/>
          <w:color w:val="000000"/>
          <w:sz w:val="24"/>
          <w:szCs w:val="24"/>
          <w:rtl w:val="0"/>
        </w:rPr>
        <w:t xml:space="preserve">Bảo tàng Nghệ thuật Đương đại (Power Station of Art - </w:t>
      </w:r>
      <w:r w:rsidDel="00000000" w:rsidR="00000000" w:rsidRPr="00000000">
        <w:rPr>
          <w:rFonts w:ascii="MS Mincho" w:cs="MS Mincho" w:eastAsia="MS Mincho" w:hAnsi="MS Mincho"/>
          <w:b w:val="1"/>
          <w:bCs w:val="1"/>
          <w:color w:val="000000"/>
          <w:sz w:val="24"/>
          <w:szCs w:val="24"/>
          <w:rtl w:val="0"/>
        </w:rPr>
        <w:t xml:space="preserve">上海当代</w:t>
      </w:r>
      <w:r w:rsidDel="00000000" w:rsidR="00000000" w:rsidRPr="00000000">
        <w:rPr>
          <w:rFonts w:ascii="PingFang TC" w:cs="PingFang TC" w:eastAsia="PingFang TC" w:hAnsi="PingFang TC"/>
          <w:b w:val="1"/>
          <w:bCs w:val="1"/>
          <w:color w:val="000000"/>
          <w:sz w:val="24"/>
          <w:szCs w:val="24"/>
          <w:rtl w:val="0"/>
        </w:rPr>
        <w:t xml:space="preserve">艺术</w:t>
      </w:r>
      <w:r w:rsidDel="00000000" w:rsidR="00000000" w:rsidRPr="00000000">
        <w:rPr>
          <w:rFonts w:ascii="MS Mincho" w:cs="MS Mincho" w:eastAsia="MS Mincho" w:hAnsi="MS Mincho"/>
          <w:b w:val="1"/>
          <w:bCs w:val="1"/>
          <w:color w:val="000000"/>
          <w:sz w:val="24"/>
          <w:szCs w:val="24"/>
          <w:rtl w:val="0"/>
        </w:rPr>
        <w:t xml:space="preserve">博物</w:t>
      </w:r>
      <w:r w:rsidDel="00000000" w:rsidR="00000000" w:rsidRPr="00000000">
        <w:rPr>
          <w:rFonts w:ascii="PingFang TC" w:cs="PingFang TC" w:eastAsia="PingFang TC" w:hAnsi="PingFang TC"/>
          <w:b w:val="1"/>
          <w:bCs w:val="1"/>
          <w:color w:val="000000"/>
          <w:sz w:val="24"/>
          <w:szCs w:val="24"/>
          <w:rtl w:val="0"/>
        </w:rPr>
        <w:t xml:space="preserve">馆</w:t>
      </w:r>
      <w:r w:rsidDel="00000000" w:rsidR="00000000" w:rsidRPr="00000000">
        <w:rPr>
          <w:rFonts w:ascii="Cambria" w:cs="Cambria" w:eastAsia="Cambria" w:hAnsi="Cambria"/>
          <w:b w:val="1"/>
          <w:bCs w:val="1"/>
          <w:color w:val="000000"/>
          <w:sz w:val="24"/>
          <w:szCs w:val="24"/>
          <w:rtl w:val="0"/>
        </w:rPr>
        <w:t xml:space="preserve">)</w:t>
      </w:r>
      <w:r w:rsidDel="00000000" w:rsidR="00000000" w:rsidRPr="00000000">
        <w:rPr>
          <w:rtl w:val="0"/>
        </w:rPr>
      </w:r>
    </w:p>
    <w:p w:rsidR="00000000" w:rsidDel="00000000" w:rsidP="00000000" w:rsidRDefault="00000000" w:rsidRPr="00000000" w14:paraId="0000004D">
      <w:pPr>
        <w:numPr>
          <w:ilvl w:val="0"/>
          <w:numId w:val="6"/>
        </w:numPr>
        <w:pBdr>
          <w:top w:space="0" w:sz="0" w:val="nil"/>
          <w:left w:space="0" w:sz="0" w:val="nil"/>
          <w:bottom w:space="0" w:sz="0" w:val="nil"/>
          <w:right w:space="0" w:sz="0" w:val="nil"/>
          <w:between w:space="0" w:sz="0" w:val="nil"/>
        </w:pBdr>
        <w:spacing w:before="280" w:line="360" w:lineRule="auto"/>
        <w:ind w:left="720" w:hanging="360"/>
        <w:rPr>
          <w:color w:val="000000"/>
        </w:rPr>
      </w:pPr>
      <w:r w:rsidDel="00000000" w:rsidR="00000000" w:rsidRPr="00000000">
        <w:rPr>
          <w:rFonts w:ascii="Cambria" w:cs="Cambria" w:eastAsia="Cambria" w:hAnsi="Cambria"/>
          <w:b w:val="1"/>
          <w:bCs w:val="1"/>
          <w:color w:val="000000"/>
          <w:sz w:val="24"/>
          <w:szCs w:val="24"/>
          <w:rtl w:val="0"/>
        </w:rPr>
        <w:t xml:space="preserve">Điểm độc đáo</w:t>
      </w:r>
      <w:r w:rsidDel="00000000" w:rsidR="00000000" w:rsidRPr="00000000">
        <w:rPr>
          <w:rFonts w:ascii="Cambria" w:cs="Cambria" w:eastAsia="Cambria" w:hAnsi="Cambria"/>
          <w:color w:val="000000"/>
          <w:sz w:val="24"/>
          <w:szCs w:val="24"/>
          <w:rtl w:val="0"/>
        </w:rPr>
        <w:t xml:space="preserve">: Nhà máy điện cũ được cải tạo thành bảo tàng hiện đại, tổ chức nhiều triển lãm đỉnh cao.</w:t>
      </w:r>
      <w:r w:rsidDel="00000000" w:rsidR="00000000" w:rsidRPr="00000000">
        <w:rPr>
          <w:rtl w:val="0"/>
        </w:rPr>
      </w:r>
    </w:p>
    <w:p w:rsidR="00000000" w:rsidDel="00000000" w:rsidP="00000000" w:rsidRDefault="00000000" w:rsidRPr="00000000" w14:paraId="0000004E">
      <w:pPr>
        <w:numPr>
          <w:ilvl w:val="0"/>
          <w:numId w:val="6"/>
        </w:numPr>
        <w:pBdr>
          <w:top w:space="0" w:sz="0" w:val="nil"/>
          <w:left w:space="0" w:sz="0" w:val="nil"/>
          <w:bottom w:space="0" w:sz="0" w:val="nil"/>
          <w:right w:space="0" w:sz="0" w:val="nil"/>
          <w:between w:space="0" w:sz="0" w:val="nil"/>
        </w:pBdr>
        <w:spacing w:after="280" w:line="360" w:lineRule="auto"/>
        <w:ind w:left="720" w:hanging="360"/>
        <w:rPr>
          <w:color w:val="000000"/>
        </w:rPr>
      </w:pPr>
      <w:r w:rsidDel="00000000" w:rsidR="00000000" w:rsidRPr="00000000">
        <w:rPr>
          <w:rFonts w:ascii="Cambria" w:cs="Cambria" w:eastAsia="Cambria" w:hAnsi="Cambria"/>
          <w:b w:val="1"/>
          <w:bCs w:val="1"/>
          <w:color w:val="000000"/>
          <w:sz w:val="24"/>
          <w:szCs w:val="24"/>
          <w:rtl w:val="0"/>
        </w:rPr>
        <w:t xml:space="preserve">Giá vé</w:t>
      </w:r>
      <w:r w:rsidDel="00000000" w:rsidR="00000000" w:rsidRPr="00000000">
        <w:rPr>
          <w:rFonts w:ascii="Cambria" w:cs="Cambria" w:eastAsia="Cambria" w:hAnsi="Cambria"/>
          <w:color w:val="000000"/>
          <w:sz w:val="24"/>
          <w:szCs w:val="24"/>
          <w:rtl w:val="0"/>
        </w:rPr>
        <w:t xml:space="preserve">: Khoảng 60–100 RMB tùy triển lãm.</w:t>
      </w:r>
      <w:r w:rsidDel="00000000" w:rsidR="00000000" w:rsidRPr="00000000">
        <w:rPr>
          <w:rtl w:val="0"/>
        </w:rPr>
      </w:r>
    </w:p>
    <w:p w:rsidR="00000000" w:rsidDel="00000000" w:rsidP="00000000" w:rsidRDefault="00000000" w:rsidRPr="00000000" w14:paraId="0000004F">
      <w:pPr>
        <w:numPr>
          <w:ilvl w:val="0"/>
          <w:numId w:val="5"/>
        </w:numPr>
        <w:pBdr>
          <w:top w:space="0" w:sz="0" w:val="nil"/>
          <w:left w:space="0" w:sz="0" w:val="nil"/>
          <w:bottom w:space="0" w:sz="0" w:val="nil"/>
          <w:right w:space="0" w:sz="0" w:val="nil"/>
          <w:between w:space="0" w:sz="0" w:val="nil"/>
        </w:pBdr>
        <w:spacing w:after="280" w:before="280" w:line="360" w:lineRule="auto"/>
        <w:ind w:left="284" w:hanging="360"/>
        <w:jc w:val="both"/>
        <w:rPr>
          <w:color w:val="000000"/>
          <w:sz w:val="24"/>
          <w:szCs w:val="24"/>
        </w:rPr>
      </w:pPr>
      <w:r w:rsidDel="00000000" w:rsidR="00000000" w:rsidRPr="00000000">
        <w:rPr>
          <w:rFonts w:ascii="Cambria" w:cs="Cambria" w:eastAsia="Cambria" w:hAnsi="Cambria"/>
          <w:b w:val="1"/>
          <w:bCs w:val="1"/>
          <w:color w:val="000000"/>
          <w:sz w:val="24"/>
          <w:szCs w:val="24"/>
          <w:rtl w:val="0"/>
        </w:rPr>
        <w:t xml:space="preserve">Café Rei Flower Coffee</w:t>
      </w:r>
      <w:r w:rsidDel="00000000" w:rsidR="00000000" w:rsidRPr="00000000">
        <w:rPr>
          <w:rFonts w:ascii="Cambria" w:cs="Cambria" w:eastAsia="Cambria" w:hAnsi="Cambria"/>
          <w:color w:val="000000"/>
          <w:sz w:val="24"/>
          <w:szCs w:val="24"/>
          <w:rtl w:val="0"/>
        </w:rPr>
        <w:t xml:space="preserve"> nằm dọc theo Sông Tô Châu  để ngắm nhìn bến Thượng Hải </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280" w:before="280" w:line="360" w:lineRule="auto"/>
        <w:ind w:left="-76" w:firstLine="0"/>
        <w:jc w:val="both"/>
        <w:rPr>
          <w:rFonts w:ascii="Cambria" w:cs="Cambria" w:eastAsia="Cambria" w:hAnsi="Cambria"/>
          <w:color w:val="000000"/>
          <w:sz w:val="24"/>
          <w:szCs w:val="24"/>
        </w:rPr>
      </w:pPr>
      <w:bookmarkStart w:colFirst="0" w:colLast="0" w:name="_k67zv9qywqer" w:id="1"/>
      <w:bookmarkEnd w:id="1"/>
      <w:r w:rsidDel="00000000" w:rsidR="00000000" w:rsidRPr="00000000">
        <w:rPr>
          <w:rFonts w:ascii="REM" w:cs="REM" w:eastAsia="REM" w:hAnsi="REM"/>
          <w:color w:val="000000"/>
          <w:sz w:val="24"/>
          <w:szCs w:val="24"/>
          <w:rtl w:val="0"/>
        </w:rPr>
        <w:t xml:space="preserve">🏮</w:t>
      </w:r>
      <w:r w:rsidDel="00000000" w:rsidR="00000000" w:rsidRPr="00000000">
        <w:rPr>
          <w:rFonts w:ascii="Cambria" w:cs="Cambria" w:eastAsia="Cambria" w:hAnsi="Cambria"/>
          <w:color w:val="000000"/>
          <w:sz w:val="24"/>
          <w:szCs w:val="24"/>
          <w:rtl w:val="0"/>
        </w:rPr>
        <w:t xml:space="preserve"> </w:t>
      </w:r>
      <w:r w:rsidDel="00000000" w:rsidR="00000000" w:rsidRPr="00000000">
        <w:rPr>
          <w:rFonts w:ascii="Cambria" w:cs="Cambria" w:eastAsia="Cambria" w:hAnsi="Cambria"/>
          <w:b w:val="1"/>
          <w:bCs w:val="1"/>
          <w:color w:val="000000"/>
          <w:sz w:val="24"/>
          <w:szCs w:val="24"/>
          <w:rtl w:val="0"/>
        </w:rPr>
        <w:t xml:space="preserve">Dự Viên (Yuyuan Garden - </w:t>
      </w:r>
      <w:r w:rsidDel="00000000" w:rsidR="00000000" w:rsidRPr="00000000">
        <w:rPr>
          <w:rFonts w:ascii="MS Mincho" w:cs="MS Mincho" w:eastAsia="MS Mincho" w:hAnsi="MS Mincho"/>
          <w:b w:val="1"/>
          <w:bCs w:val="1"/>
          <w:color w:val="000000"/>
          <w:sz w:val="24"/>
          <w:szCs w:val="24"/>
          <w:rtl w:val="0"/>
        </w:rPr>
        <w:t xml:space="preserve">豫园</w:t>
      </w:r>
      <w:r w:rsidDel="00000000" w:rsidR="00000000" w:rsidRPr="00000000">
        <w:rPr>
          <w:rFonts w:ascii="Cambria" w:cs="Cambria" w:eastAsia="Cambria" w:hAnsi="Cambria"/>
          <w:b w:val="1"/>
          <w:bCs w:val="1"/>
          <w:color w:val="000000"/>
          <w:sz w:val="24"/>
          <w:szCs w:val="24"/>
          <w:rtl w:val="0"/>
        </w:rPr>
        <w:t xml:space="preserve">)</w:t>
      </w:r>
      <w:r w:rsidDel="00000000" w:rsidR="00000000" w:rsidRPr="00000000">
        <w:rPr>
          <w:rtl w:val="0"/>
        </w:rPr>
      </w:r>
    </w:p>
    <w:p w:rsidR="00000000" w:rsidDel="00000000" w:rsidP="00000000" w:rsidRDefault="00000000" w:rsidRPr="00000000" w14:paraId="00000051">
      <w:pPr>
        <w:numPr>
          <w:ilvl w:val="0"/>
          <w:numId w:val="7"/>
        </w:numPr>
        <w:pBdr>
          <w:top w:space="0" w:sz="0" w:val="nil"/>
          <w:left w:space="0" w:sz="0" w:val="nil"/>
          <w:bottom w:space="0" w:sz="0" w:val="nil"/>
          <w:right w:space="0" w:sz="0" w:val="nil"/>
          <w:between w:space="0" w:sz="0" w:val="nil"/>
        </w:pBdr>
        <w:spacing w:before="280" w:line="360" w:lineRule="auto"/>
        <w:ind w:left="720" w:hanging="360"/>
        <w:rPr>
          <w:color w:val="000000"/>
        </w:rPr>
      </w:pPr>
      <w:r w:rsidDel="00000000" w:rsidR="00000000" w:rsidRPr="00000000">
        <w:rPr>
          <w:rFonts w:ascii="Cambria" w:cs="Cambria" w:eastAsia="Cambria" w:hAnsi="Cambria"/>
          <w:b w:val="1"/>
          <w:bCs w:val="1"/>
          <w:color w:val="000000"/>
          <w:sz w:val="24"/>
          <w:szCs w:val="24"/>
          <w:rtl w:val="0"/>
        </w:rPr>
        <w:t xml:space="preserve">Điểm độc đáo</w:t>
      </w:r>
      <w:r w:rsidDel="00000000" w:rsidR="00000000" w:rsidRPr="00000000">
        <w:rPr>
          <w:rFonts w:ascii="Cambria" w:cs="Cambria" w:eastAsia="Cambria" w:hAnsi="Cambria"/>
          <w:color w:val="000000"/>
          <w:sz w:val="24"/>
          <w:szCs w:val="24"/>
          <w:rtl w:val="0"/>
        </w:rPr>
        <w:t xml:space="preserve">: Khu vườn cổ điển phong cách Minh – Thanh giữa lòng đô thị hiện đại.</w:t>
      </w:r>
      <w:r w:rsidDel="00000000" w:rsidR="00000000" w:rsidRPr="00000000">
        <w:rPr>
          <w:rtl w:val="0"/>
        </w:rPr>
      </w:r>
    </w:p>
    <w:p w:rsidR="00000000" w:rsidDel="00000000" w:rsidP="00000000" w:rsidRDefault="00000000" w:rsidRPr="00000000" w14:paraId="00000052">
      <w:pPr>
        <w:numPr>
          <w:ilvl w:val="0"/>
          <w:numId w:val="7"/>
        </w:numPr>
        <w:pBdr>
          <w:top w:space="0" w:sz="0" w:val="nil"/>
          <w:left w:space="0" w:sz="0" w:val="nil"/>
          <w:bottom w:space="0" w:sz="0" w:val="nil"/>
          <w:right w:space="0" w:sz="0" w:val="nil"/>
          <w:between w:space="0" w:sz="0" w:val="nil"/>
        </w:pBdr>
        <w:spacing w:line="360" w:lineRule="auto"/>
        <w:ind w:left="720" w:hanging="360"/>
        <w:rPr>
          <w:color w:val="000000"/>
        </w:rPr>
      </w:pPr>
      <w:r w:rsidDel="00000000" w:rsidR="00000000" w:rsidRPr="00000000">
        <w:rPr>
          <w:rFonts w:ascii="Cambria" w:cs="Cambria" w:eastAsia="Cambria" w:hAnsi="Cambria"/>
          <w:b w:val="1"/>
          <w:bCs w:val="1"/>
          <w:color w:val="000000"/>
          <w:sz w:val="24"/>
          <w:szCs w:val="24"/>
          <w:rtl w:val="0"/>
        </w:rPr>
        <w:t xml:space="preserve">Trải nghiệm</w:t>
      </w:r>
      <w:r w:rsidDel="00000000" w:rsidR="00000000" w:rsidRPr="00000000">
        <w:rPr>
          <w:rFonts w:ascii="Cambria" w:cs="Cambria" w:eastAsia="Cambria" w:hAnsi="Cambria"/>
          <w:color w:val="000000"/>
          <w:sz w:val="24"/>
          <w:szCs w:val="24"/>
          <w:rtl w:val="0"/>
        </w:rPr>
        <w:t xml:space="preserve">: Kiến trúc truyền thống, hồ cá, cầu Ngũ Phúc.</w:t>
      </w:r>
      <w:r w:rsidDel="00000000" w:rsidR="00000000" w:rsidRPr="00000000">
        <w:rPr>
          <w:rtl w:val="0"/>
        </w:rPr>
      </w:r>
    </w:p>
    <w:p w:rsidR="00000000" w:rsidDel="00000000" w:rsidP="00000000" w:rsidRDefault="00000000" w:rsidRPr="00000000" w14:paraId="00000053">
      <w:pPr>
        <w:numPr>
          <w:ilvl w:val="0"/>
          <w:numId w:val="7"/>
        </w:numPr>
        <w:pBdr>
          <w:top w:space="0" w:sz="0" w:val="nil"/>
          <w:left w:space="0" w:sz="0" w:val="nil"/>
          <w:bottom w:space="0" w:sz="0" w:val="nil"/>
          <w:right w:space="0" w:sz="0" w:val="nil"/>
          <w:between w:space="0" w:sz="0" w:val="nil"/>
        </w:pBdr>
        <w:spacing w:after="280" w:line="360" w:lineRule="auto"/>
        <w:ind w:left="720" w:hanging="360"/>
        <w:rPr>
          <w:color w:val="000000"/>
        </w:rPr>
      </w:pPr>
      <w:r w:rsidDel="00000000" w:rsidR="00000000" w:rsidRPr="00000000">
        <w:rPr>
          <w:rFonts w:ascii="Cambria" w:cs="Cambria" w:eastAsia="Cambria" w:hAnsi="Cambria"/>
          <w:b w:val="1"/>
          <w:bCs w:val="1"/>
          <w:color w:val="000000"/>
          <w:sz w:val="24"/>
          <w:szCs w:val="24"/>
          <w:rtl w:val="0"/>
        </w:rPr>
        <w:t xml:space="preserve">Giá vé</w:t>
      </w:r>
      <w:r w:rsidDel="00000000" w:rsidR="00000000" w:rsidRPr="00000000">
        <w:rPr>
          <w:rFonts w:ascii="Cambria" w:cs="Cambria" w:eastAsia="Cambria" w:hAnsi="Cambria"/>
          <w:color w:val="000000"/>
          <w:sz w:val="24"/>
          <w:szCs w:val="24"/>
          <w:rtl w:val="0"/>
        </w:rPr>
        <w:t xml:space="preserve">: 30–40 RMB tùy mùa.</w:t>
      </w:r>
      <w:r w:rsidDel="00000000" w:rsidR="00000000" w:rsidRPr="00000000">
        <w:rPr>
          <w:rtl w:val="0"/>
        </w:rPr>
      </w:r>
    </w:p>
    <w:p w:rsidR="00000000" w:rsidDel="00000000" w:rsidP="00000000" w:rsidRDefault="00000000" w:rsidRPr="00000000" w14:paraId="00000054">
      <w:pPr>
        <w:pStyle w:val="Heading3"/>
        <w:spacing w:line="360" w:lineRule="auto"/>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 </w:t>
      </w:r>
      <w:r w:rsidDel="00000000" w:rsidR="00000000" w:rsidRPr="00000000">
        <w:rPr>
          <w:rFonts w:ascii="REM" w:cs="REM" w:eastAsia="REM" w:hAnsi="REM"/>
          <w:sz w:val="24"/>
          <w:szCs w:val="24"/>
          <w:rtl w:val="0"/>
        </w:rPr>
        <w:t xml:space="preserve">🏛️🍦</w:t>
      </w:r>
      <w:r w:rsidDel="00000000" w:rsidR="00000000" w:rsidRPr="00000000">
        <w:rPr>
          <w:rFonts w:ascii="Cambria" w:cs="Cambria" w:eastAsia="Cambria" w:hAnsi="Cambria"/>
          <w:b w:val="1"/>
          <w:bCs w:val="1"/>
          <w:color w:val="000000"/>
          <w:sz w:val="24"/>
          <w:szCs w:val="24"/>
          <w:rtl w:val="0"/>
        </w:rPr>
        <w:t xml:space="preserve">Bảo tàng Kem Băng (Museum of Ice Cream - </w:t>
      </w:r>
      <w:r w:rsidDel="00000000" w:rsidR="00000000" w:rsidRPr="00000000">
        <w:rPr>
          <w:rFonts w:ascii="MS Mincho" w:cs="MS Mincho" w:eastAsia="MS Mincho" w:hAnsi="MS Mincho"/>
          <w:b w:val="1"/>
          <w:bCs w:val="1"/>
          <w:color w:val="000000"/>
          <w:sz w:val="24"/>
          <w:szCs w:val="24"/>
          <w:rtl w:val="0"/>
        </w:rPr>
        <w:t xml:space="preserve">冰淇淋博物</w:t>
      </w:r>
      <w:r w:rsidDel="00000000" w:rsidR="00000000" w:rsidRPr="00000000">
        <w:rPr>
          <w:rFonts w:ascii="PingFang TC" w:cs="PingFang TC" w:eastAsia="PingFang TC" w:hAnsi="PingFang TC"/>
          <w:b w:val="1"/>
          <w:bCs w:val="1"/>
          <w:color w:val="000000"/>
          <w:sz w:val="24"/>
          <w:szCs w:val="24"/>
          <w:rtl w:val="0"/>
        </w:rPr>
        <w:t xml:space="preserve">馆</w:t>
      </w:r>
      <w:r w:rsidDel="00000000" w:rsidR="00000000" w:rsidRPr="00000000">
        <w:rPr>
          <w:rFonts w:ascii="Cambria" w:cs="Cambria" w:eastAsia="Cambria" w:hAnsi="Cambria"/>
          <w:b w:val="1"/>
          <w:bCs w:val="1"/>
          <w:color w:val="000000"/>
          <w:sz w:val="24"/>
          <w:szCs w:val="24"/>
          <w:rtl w:val="0"/>
        </w:rPr>
        <w:t xml:space="preserve">)</w:t>
      </w:r>
      <w:r w:rsidDel="00000000" w:rsidR="00000000" w:rsidRPr="00000000">
        <w:rPr>
          <w:rtl w:val="0"/>
        </w:rPr>
      </w:r>
    </w:p>
    <w:p w:rsidR="00000000" w:rsidDel="00000000" w:rsidP="00000000" w:rsidRDefault="00000000" w:rsidRPr="00000000" w14:paraId="00000055">
      <w:pPr>
        <w:numPr>
          <w:ilvl w:val="0"/>
          <w:numId w:val="8"/>
        </w:numPr>
        <w:pBdr>
          <w:top w:space="0" w:sz="0" w:val="nil"/>
          <w:left w:space="0" w:sz="0" w:val="nil"/>
          <w:bottom w:space="0" w:sz="0" w:val="nil"/>
          <w:right w:space="0" w:sz="0" w:val="nil"/>
          <w:between w:space="0" w:sz="0" w:val="nil"/>
        </w:pBdr>
        <w:spacing w:before="280" w:line="360" w:lineRule="auto"/>
        <w:ind w:left="720" w:hanging="360"/>
        <w:rPr>
          <w:color w:val="000000"/>
        </w:rPr>
      </w:pPr>
      <w:r w:rsidDel="00000000" w:rsidR="00000000" w:rsidRPr="00000000">
        <w:rPr>
          <w:rFonts w:ascii="Cambria" w:cs="Cambria" w:eastAsia="Cambria" w:hAnsi="Cambria"/>
          <w:b w:val="1"/>
          <w:bCs w:val="1"/>
          <w:color w:val="000000"/>
          <w:sz w:val="24"/>
          <w:szCs w:val="24"/>
          <w:rtl w:val="0"/>
        </w:rPr>
        <w:t xml:space="preserve">Điểm độc đáo</w:t>
      </w:r>
      <w:r w:rsidDel="00000000" w:rsidR="00000000" w:rsidRPr="00000000">
        <w:rPr>
          <w:rFonts w:ascii="Cambria" w:cs="Cambria" w:eastAsia="Cambria" w:hAnsi="Cambria"/>
          <w:color w:val="000000"/>
          <w:sz w:val="24"/>
          <w:szCs w:val="24"/>
          <w:rtl w:val="0"/>
        </w:rPr>
        <w:t xml:space="preserve">: Không gian sống ảo rực rỡ, phù hợp với giới trẻ và gia đình.</w:t>
      </w:r>
      <w:r w:rsidDel="00000000" w:rsidR="00000000" w:rsidRPr="00000000">
        <w:rPr>
          <w:rtl w:val="0"/>
        </w:rPr>
      </w:r>
    </w:p>
    <w:p w:rsidR="00000000" w:rsidDel="00000000" w:rsidP="00000000" w:rsidRDefault="00000000" w:rsidRPr="00000000" w14:paraId="00000056">
      <w:pPr>
        <w:numPr>
          <w:ilvl w:val="0"/>
          <w:numId w:val="8"/>
        </w:numPr>
        <w:pBdr>
          <w:top w:space="0" w:sz="0" w:val="nil"/>
          <w:left w:space="0" w:sz="0" w:val="nil"/>
          <w:bottom w:space="0" w:sz="0" w:val="nil"/>
          <w:right w:space="0" w:sz="0" w:val="nil"/>
          <w:between w:space="0" w:sz="0" w:val="nil"/>
        </w:pBdr>
        <w:spacing w:line="360" w:lineRule="auto"/>
        <w:ind w:left="720" w:hanging="360"/>
        <w:rPr>
          <w:color w:val="000000"/>
        </w:rPr>
      </w:pPr>
      <w:r w:rsidDel="00000000" w:rsidR="00000000" w:rsidRPr="00000000">
        <w:rPr>
          <w:rFonts w:ascii="Cambria" w:cs="Cambria" w:eastAsia="Cambria" w:hAnsi="Cambria"/>
          <w:b w:val="1"/>
          <w:bCs w:val="1"/>
          <w:color w:val="000000"/>
          <w:sz w:val="24"/>
          <w:szCs w:val="24"/>
          <w:rtl w:val="0"/>
        </w:rPr>
        <w:t xml:space="preserve">Trải nghiệm</w:t>
      </w:r>
      <w:r w:rsidDel="00000000" w:rsidR="00000000" w:rsidRPr="00000000">
        <w:rPr>
          <w:rFonts w:ascii="Cambria" w:cs="Cambria" w:eastAsia="Cambria" w:hAnsi="Cambria"/>
          <w:color w:val="000000"/>
          <w:sz w:val="24"/>
          <w:szCs w:val="24"/>
          <w:rtl w:val="0"/>
        </w:rPr>
        <w:t xml:space="preserve">: Chơi trượt cầu, thưởng thức kem, chụp hình “instagrammable”.</w:t>
      </w:r>
      <w:r w:rsidDel="00000000" w:rsidR="00000000" w:rsidRPr="00000000">
        <w:rPr>
          <w:rtl w:val="0"/>
        </w:rPr>
      </w:r>
    </w:p>
    <w:p w:rsidR="00000000" w:rsidDel="00000000" w:rsidP="00000000" w:rsidRDefault="00000000" w:rsidRPr="00000000" w14:paraId="00000057">
      <w:pPr>
        <w:numPr>
          <w:ilvl w:val="0"/>
          <w:numId w:val="8"/>
        </w:numPr>
        <w:pBdr>
          <w:top w:space="0" w:sz="0" w:val="nil"/>
          <w:left w:space="0" w:sz="0" w:val="nil"/>
          <w:bottom w:space="0" w:sz="0" w:val="nil"/>
          <w:right w:space="0" w:sz="0" w:val="nil"/>
          <w:between w:space="0" w:sz="0" w:val="nil"/>
        </w:pBdr>
        <w:spacing w:after="280" w:line="360" w:lineRule="auto"/>
        <w:ind w:left="720" w:hanging="360"/>
        <w:rPr>
          <w:color w:val="000000"/>
        </w:rPr>
      </w:pPr>
      <w:r w:rsidDel="00000000" w:rsidR="00000000" w:rsidRPr="00000000">
        <w:rPr>
          <w:rFonts w:ascii="Cambria" w:cs="Cambria" w:eastAsia="Cambria" w:hAnsi="Cambria"/>
          <w:b w:val="1"/>
          <w:bCs w:val="1"/>
          <w:color w:val="000000"/>
          <w:sz w:val="24"/>
          <w:szCs w:val="24"/>
          <w:rtl w:val="0"/>
        </w:rPr>
        <w:t xml:space="preserve">Giá vé</w:t>
      </w:r>
      <w:r w:rsidDel="00000000" w:rsidR="00000000" w:rsidRPr="00000000">
        <w:rPr>
          <w:rFonts w:ascii="Cambria" w:cs="Cambria" w:eastAsia="Cambria" w:hAnsi="Cambria"/>
          <w:color w:val="000000"/>
          <w:sz w:val="24"/>
          <w:szCs w:val="24"/>
          <w:rtl w:val="0"/>
        </w:rPr>
        <w:t xml:space="preserve">: Khoảng 198 RMB/người.</w:t>
      </w:r>
      <w:r w:rsidDel="00000000" w:rsidR="00000000" w:rsidRPr="00000000">
        <w:rPr>
          <w:rtl w:val="0"/>
        </w:rPr>
      </w:r>
    </w:p>
    <w:p w:rsidR="00000000" w:rsidDel="00000000" w:rsidP="00000000" w:rsidRDefault="00000000" w:rsidRPr="00000000" w14:paraId="00000058">
      <w:pPr>
        <w:pStyle w:val="Heading3"/>
        <w:spacing w:line="360" w:lineRule="auto"/>
        <w:rPr>
          <w:rFonts w:ascii="Cambria" w:cs="Cambria" w:eastAsia="Cambria" w:hAnsi="Cambria"/>
          <w:color w:val="000000"/>
          <w:sz w:val="24"/>
          <w:szCs w:val="24"/>
        </w:rPr>
      </w:pPr>
      <w:r w:rsidDel="00000000" w:rsidR="00000000" w:rsidRPr="00000000">
        <w:rPr>
          <w:rFonts w:ascii="REM" w:cs="REM" w:eastAsia="REM" w:hAnsi="REM"/>
          <w:color w:val="000000"/>
          <w:sz w:val="24"/>
          <w:szCs w:val="24"/>
          <w:rtl w:val="0"/>
        </w:rPr>
        <w:t xml:space="preserve">🐧</w:t>
      </w:r>
      <w:r w:rsidDel="00000000" w:rsidR="00000000" w:rsidRPr="00000000">
        <w:rPr>
          <w:rFonts w:ascii="Cambria" w:cs="Cambria" w:eastAsia="Cambria" w:hAnsi="Cambria"/>
          <w:color w:val="000000"/>
          <w:sz w:val="24"/>
          <w:szCs w:val="24"/>
          <w:rtl w:val="0"/>
        </w:rPr>
        <w:t xml:space="preserve"> </w:t>
      </w:r>
      <w:r w:rsidDel="00000000" w:rsidR="00000000" w:rsidRPr="00000000">
        <w:rPr>
          <w:rFonts w:ascii="Cambria" w:cs="Cambria" w:eastAsia="Cambria" w:hAnsi="Cambria"/>
          <w:b w:val="1"/>
          <w:bCs w:val="1"/>
          <w:color w:val="000000"/>
          <w:sz w:val="24"/>
          <w:szCs w:val="24"/>
          <w:rtl w:val="0"/>
        </w:rPr>
        <w:t xml:space="preserve">Công viên đại dương Haichang (Shanghai Haichang Ocean Park - </w:t>
      </w:r>
      <w:r w:rsidDel="00000000" w:rsidR="00000000" w:rsidRPr="00000000">
        <w:rPr>
          <w:rFonts w:ascii="MS Mincho" w:cs="MS Mincho" w:eastAsia="MS Mincho" w:hAnsi="MS Mincho"/>
          <w:b w:val="1"/>
          <w:bCs w:val="1"/>
          <w:color w:val="000000"/>
          <w:sz w:val="24"/>
          <w:szCs w:val="24"/>
          <w:rtl w:val="0"/>
        </w:rPr>
        <w:t xml:space="preserve">上海海昌海洋公园</w:t>
      </w:r>
      <w:r w:rsidDel="00000000" w:rsidR="00000000" w:rsidRPr="00000000">
        <w:rPr>
          <w:rFonts w:ascii="Cambria" w:cs="Cambria" w:eastAsia="Cambria" w:hAnsi="Cambria"/>
          <w:b w:val="1"/>
          <w:bCs w:val="1"/>
          <w:color w:val="000000"/>
          <w:sz w:val="24"/>
          <w:szCs w:val="24"/>
          <w:rtl w:val="0"/>
        </w:rPr>
        <w:t xml:space="preserve">)</w:t>
      </w:r>
      <w:r w:rsidDel="00000000" w:rsidR="00000000" w:rsidRPr="00000000">
        <w:rPr>
          <w:rtl w:val="0"/>
        </w:rPr>
      </w:r>
    </w:p>
    <w:p w:rsidR="00000000" w:rsidDel="00000000" w:rsidP="00000000" w:rsidRDefault="00000000" w:rsidRPr="00000000" w14:paraId="00000059">
      <w:pPr>
        <w:numPr>
          <w:ilvl w:val="0"/>
          <w:numId w:val="9"/>
        </w:numPr>
        <w:pBdr>
          <w:top w:space="0" w:sz="0" w:val="nil"/>
          <w:left w:space="0" w:sz="0" w:val="nil"/>
          <w:bottom w:space="0" w:sz="0" w:val="nil"/>
          <w:right w:space="0" w:sz="0" w:val="nil"/>
          <w:between w:space="0" w:sz="0" w:val="nil"/>
        </w:pBdr>
        <w:spacing w:before="280" w:line="360" w:lineRule="auto"/>
        <w:ind w:left="720" w:hanging="360"/>
        <w:rPr>
          <w:color w:val="000000"/>
        </w:rPr>
      </w:pPr>
      <w:r w:rsidDel="00000000" w:rsidR="00000000" w:rsidRPr="00000000">
        <w:rPr>
          <w:rFonts w:ascii="Cambria" w:cs="Cambria" w:eastAsia="Cambria" w:hAnsi="Cambria"/>
          <w:b w:val="1"/>
          <w:bCs w:val="1"/>
          <w:color w:val="000000"/>
          <w:sz w:val="24"/>
          <w:szCs w:val="24"/>
          <w:rtl w:val="0"/>
        </w:rPr>
        <w:t xml:space="preserve">Điểm độc đáo</w:t>
      </w:r>
      <w:r w:rsidDel="00000000" w:rsidR="00000000" w:rsidRPr="00000000">
        <w:rPr>
          <w:rFonts w:ascii="Cambria" w:cs="Cambria" w:eastAsia="Cambria" w:hAnsi="Cambria"/>
          <w:color w:val="000000"/>
          <w:sz w:val="24"/>
          <w:szCs w:val="24"/>
          <w:rtl w:val="0"/>
        </w:rPr>
        <w:t xml:space="preserve">: Một trong những thủy cung lớn nhất Trung Quốc, có cả tàu lượn và trình diễn cá voi, sư tử biển.</w:t>
      </w:r>
      <w:r w:rsidDel="00000000" w:rsidR="00000000" w:rsidRPr="00000000">
        <w:rPr>
          <w:rtl w:val="0"/>
        </w:rPr>
      </w:r>
    </w:p>
    <w:p w:rsidR="00000000" w:rsidDel="00000000" w:rsidP="00000000" w:rsidRDefault="00000000" w:rsidRPr="00000000" w14:paraId="0000005A">
      <w:pPr>
        <w:numPr>
          <w:ilvl w:val="0"/>
          <w:numId w:val="9"/>
        </w:numPr>
        <w:pBdr>
          <w:top w:space="0" w:sz="0" w:val="nil"/>
          <w:left w:space="0" w:sz="0" w:val="nil"/>
          <w:bottom w:space="0" w:sz="0" w:val="nil"/>
          <w:right w:space="0" w:sz="0" w:val="nil"/>
          <w:between w:space="0" w:sz="0" w:val="nil"/>
        </w:pBdr>
        <w:spacing w:after="280" w:line="360" w:lineRule="auto"/>
        <w:ind w:left="720" w:hanging="360"/>
        <w:rPr>
          <w:color w:val="000000"/>
        </w:rPr>
      </w:pPr>
      <w:r w:rsidDel="00000000" w:rsidR="00000000" w:rsidRPr="00000000">
        <w:rPr>
          <w:rFonts w:ascii="Cambria" w:cs="Cambria" w:eastAsia="Cambria" w:hAnsi="Cambria"/>
          <w:b w:val="1"/>
          <w:bCs w:val="1"/>
          <w:color w:val="000000"/>
          <w:sz w:val="24"/>
          <w:szCs w:val="24"/>
          <w:rtl w:val="0"/>
        </w:rPr>
        <w:t xml:space="preserve">Giá vé</w:t>
      </w:r>
      <w:r w:rsidDel="00000000" w:rsidR="00000000" w:rsidRPr="00000000">
        <w:rPr>
          <w:rFonts w:ascii="Cambria" w:cs="Cambria" w:eastAsia="Cambria" w:hAnsi="Cambria"/>
          <w:color w:val="000000"/>
          <w:sz w:val="24"/>
          <w:szCs w:val="24"/>
          <w:rtl w:val="0"/>
        </w:rPr>
        <w:t xml:space="preserve">: Khoảng 280–360 RMB/người.</w:t>
      </w:r>
      <w:r w:rsidDel="00000000" w:rsidR="00000000" w:rsidRPr="00000000">
        <w:rPr>
          <w:rtl w:val="0"/>
        </w:rPr>
      </w:r>
    </w:p>
    <w:p w:rsidR="00000000" w:rsidDel="00000000" w:rsidP="00000000" w:rsidRDefault="00000000" w:rsidRPr="00000000" w14:paraId="0000005B">
      <w:pPr>
        <w:pStyle w:val="Heading3"/>
        <w:spacing w:line="360" w:lineRule="auto"/>
        <w:rPr>
          <w:rFonts w:ascii="Cambria" w:cs="Cambria" w:eastAsia="Cambria" w:hAnsi="Cambria"/>
          <w:color w:val="000000"/>
          <w:sz w:val="24"/>
          <w:szCs w:val="24"/>
        </w:rPr>
      </w:pPr>
      <w:r w:rsidDel="00000000" w:rsidR="00000000" w:rsidRPr="00000000">
        <w:rPr>
          <w:rFonts w:ascii="REM" w:cs="REM" w:eastAsia="REM" w:hAnsi="REM"/>
          <w:color w:val="000000"/>
          <w:sz w:val="24"/>
          <w:szCs w:val="24"/>
          <w:rtl w:val="0"/>
        </w:rPr>
        <w:t xml:space="preserve">🎭</w:t>
      </w:r>
      <w:r w:rsidDel="00000000" w:rsidR="00000000" w:rsidRPr="00000000">
        <w:rPr>
          <w:rFonts w:ascii="Cambria" w:cs="Cambria" w:eastAsia="Cambria" w:hAnsi="Cambria"/>
          <w:color w:val="000000"/>
          <w:sz w:val="24"/>
          <w:szCs w:val="24"/>
          <w:rtl w:val="0"/>
        </w:rPr>
        <w:t xml:space="preserve"> </w:t>
      </w:r>
      <w:r w:rsidDel="00000000" w:rsidR="00000000" w:rsidRPr="00000000">
        <w:rPr>
          <w:rFonts w:ascii="Cambria" w:cs="Cambria" w:eastAsia="Cambria" w:hAnsi="Cambria"/>
          <w:b w:val="1"/>
          <w:bCs w:val="1"/>
          <w:color w:val="000000"/>
          <w:sz w:val="24"/>
          <w:szCs w:val="24"/>
          <w:rtl w:val="0"/>
        </w:rPr>
        <w:t xml:space="preserve">ERA Intersection of Time – Xiếc hiện đại Thượng Hải</w:t>
      </w:r>
      <w:r w:rsidDel="00000000" w:rsidR="00000000" w:rsidRPr="00000000">
        <w:rPr>
          <w:rtl w:val="0"/>
        </w:rPr>
      </w:r>
    </w:p>
    <w:p w:rsidR="00000000" w:rsidDel="00000000" w:rsidP="00000000" w:rsidRDefault="00000000" w:rsidRPr="00000000" w14:paraId="0000005C">
      <w:pPr>
        <w:numPr>
          <w:ilvl w:val="0"/>
          <w:numId w:val="10"/>
        </w:numPr>
        <w:pBdr>
          <w:top w:space="0" w:sz="0" w:val="nil"/>
          <w:left w:space="0" w:sz="0" w:val="nil"/>
          <w:bottom w:space="0" w:sz="0" w:val="nil"/>
          <w:right w:space="0" w:sz="0" w:val="nil"/>
          <w:between w:space="0" w:sz="0" w:val="nil"/>
        </w:pBdr>
        <w:spacing w:before="280" w:line="360" w:lineRule="auto"/>
        <w:ind w:left="720" w:hanging="360"/>
        <w:rPr>
          <w:color w:val="000000"/>
        </w:rPr>
      </w:pPr>
      <w:r w:rsidDel="00000000" w:rsidR="00000000" w:rsidRPr="00000000">
        <w:rPr>
          <w:rFonts w:ascii="Cambria" w:cs="Cambria" w:eastAsia="Cambria" w:hAnsi="Cambria"/>
          <w:b w:val="1"/>
          <w:bCs w:val="1"/>
          <w:color w:val="000000"/>
          <w:sz w:val="24"/>
          <w:szCs w:val="24"/>
          <w:rtl w:val="0"/>
        </w:rPr>
        <w:t xml:space="preserve">Điểm độc đáo</w:t>
      </w:r>
      <w:r w:rsidDel="00000000" w:rsidR="00000000" w:rsidRPr="00000000">
        <w:rPr>
          <w:rFonts w:ascii="Cambria" w:cs="Cambria" w:eastAsia="Cambria" w:hAnsi="Cambria"/>
          <w:color w:val="000000"/>
          <w:sz w:val="24"/>
          <w:szCs w:val="24"/>
          <w:rtl w:val="0"/>
        </w:rPr>
        <w:t xml:space="preserve">: Xiếc Trung Quốc kết hợp công nghệ ánh sáng, âm nhạc hiện đại.</w:t>
      </w:r>
      <w:r w:rsidDel="00000000" w:rsidR="00000000" w:rsidRPr="00000000">
        <w:rPr>
          <w:rtl w:val="0"/>
        </w:rPr>
      </w:r>
    </w:p>
    <w:p w:rsidR="00000000" w:rsidDel="00000000" w:rsidP="00000000" w:rsidRDefault="00000000" w:rsidRPr="00000000" w14:paraId="0000005D">
      <w:pPr>
        <w:numPr>
          <w:ilvl w:val="0"/>
          <w:numId w:val="10"/>
        </w:numPr>
        <w:pBdr>
          <w:top w:space="0" w:sz="0" w:val="nil"/>
          <w:left w:space="0" w:sz="0" w:val="nil"/>
          <w:bottom w:space="0" w:sz="0" w:val="nil"/>
          <w:right w:space="0" w:sz="0" w:val="nil"/>
          <w:between w:space="0" w:sz="0" w:val="nil"/>
        </w:pBdr>
        <w:spacing w:line="360" w:lineRule="auto"/>
        <w:ind w:left="720" w:hanging="360"/>
        <w:rPr>
          <w:color w:val="000000"/>
        </w:rPr>
      </w:pPr>
      <w:r w:rsidDel="00000000" w:rsidR="00000000" w:rsidRPr="00000000">
        <w:rPr>
          <w:rFonts w:ascii="Cambria" w:cs="Cambria" w:eastAsia="Cambria" w:hAnsi="Cambria"/>
          <w:b w:val="1"/>
          <w:bCs w:val="1"/>
          <w:color w:val="000000"/>
          <w:sz w:val="24"/>
          <w:szCs w:val="24"/>
          <w:rtl w:val="0"/>
        </w:rPr>
        <w:t xml:space="preserve">Địa điểm</w:t>
      </w:r>
      <w:r w:rsidDel="00000000" w:rsidR="00000000" w:rsidRPr="00000000">
        <w:rPr>
          <w:rFonts w:ascii="Cambria" w:cs="Cambria" w:eastAsia="Cambria" w:hAnsi="Cambria"/>
          <w:color w:val="000000"/>
          <w:sz w:val="24"/>
          <w:szCs w:val="24"/>
          <w:rtl w:val="0"/>
        </w:rPr>
        <w:t xml:space="preserve">: Shanghai Circus World.</w:t>
      </w:r>
      <w:r w:rsidDel="00000000" w:rsidR="00000000" w:rsidRPr="00000000">
        <w:rPr>
          <w:rtl w:val="0"/>
        </w:rPr>
      </w:r>
    </w:p>
    <w:p w:rsidR="00000000" w:rsidDel="00000000" w:rsidP="00000000" w:rsidRDefault="00000000" w:rsidRPr="00000000" w14:paraId="0000005E">
      <w:pPr>
        <w:numPr>
          <w:ilvl w:val="0"/>
          <w:numId w:val="10"/>
        </w:numPr>
        <w:pBdr>
          <w:top w:space="0" w:sz="0" w:val="nil"/>
          <w:left w:space="0" w:sz="0" w:val="nil"/>
          <w:bottom w:space="0" w:sz="0" w:val="nil"/>
          <w:right w:space="0" w:sz="0" w:val="nil"/>
          <w:between w:space="0" w:sz="0" w:val="nil"/>
        </w:pBdr>
        <w:spacing w:after="280" w:line="360" w:lineRule="auto"/>
        <w:ind w:left="720" w:hanging="360"/>
        <w:rPr>
          <w:color w:val="000000"/>
        </w:rPr>
      </w:pPr>
      <w:r w:rsidDel="00000000" w:rsidR="00000000" w:rsidRPr="00000000">
        <w:rPr>
          <w:rFonts w:ascii="Cambria" w:cs="Cambria" w:eastAsia="Cambria" w:hAnsi="Cambria"/>
          <w:b w:val="1"/>
          <w:bCs w:val="1"/>
          <w:color w:val="000000"/>
          <w:sz w:val="24"/>
          <w:szCs w:val="24"/>
          <w:rtl w:val="0"/>
        </w:rPr>
        <w:t xml:space="preserve">Giá vé</w:t>
      </w:r>
      <w:r w:rsidDel="00000000" w:rsidR="00000000" w:rsidRPr="00000000">
        <w:rPr>
          <w:rFonts w:ascii="Cambria" w:cs="Cambria" w:eastAsia="Cambria" w:hAnsi="Cambria"/>
          <w:color w:val="000000"/>
          <w:sz w:val="24"/>
          <w:szCs w:val="24"/>
          <w:rtl w:val="0"/>
        </w:rPr>
        <w:t xml:space="preserve">: 180–580 RMB tùy vị trí chỗ ngồi.</w:t>
      </w:r>
      <w:r w:rsidDel="00000000" w:rsidR="00000000" w:rsidRPr="00000000">
        <w:rPr>
          <w:rtl w:val="0"/>
        </w:rPr>
      </w:r>
    </w:p>
    <w:p w:rsidR="00000000" w:rsidDel="00000000" w:rsidP="00000000" w:rsidRDefault="00000000" w:rsidRPr="00000000" w14:paraId="0000005F">
      <w:pPr>
        <w:pStyle w:val="Heading3"/>
        <w:spacing w:line="360" w:lineRule="auto"/>
        <w:rPr>
          <w:rFonts w:ascii="Cambria" w:cs="Cambria" w:eastAsia="Cambria" w:hAnsi="Cambria"/>
          <w:color w:val="000000"/>
          <w:sz w:val="24"/>
          <w:szCs w:val="24"/>
        </w:rPr>
      </w:pPr>
      <w:r w:rsidDel="00000000" w:rsidR="00000000" w:rsidRPr="00000000">
        <w:rPr>
          <w:rFonts w:ascii="REM" w:cs="REM" w:eastAsia="REM" w:hAnsi="REM"/>
          <w:color w:val="000000"/>
          <w:sz w:val="24"/>
          <w:szCs w:val="24"/>
          <w:rtl w:val="0"/>
        </w:rPr>
        <w:t xml:space="preserve">📷</w:t>
      </w:r>
      <w:r w:rsidDel="00000000" w:rsidR="00000000" w:rsidRPr="00000000">
        <w:rPr>
          <w:rFonts w:ascii="Cambria" w:cs="Cambria" w:eastAsia="Cambria" w:hAnsi="Cambria"/>
          <w:color w:val="000000"/>
          <w:sz w:val="24"/>
          <w:szCs w:val="24"/>
          <w:rtl w:val="0"/>
        </w:rPr>
        <w:t xml:space="preserve"> </w:t>
      </w:r>
      <w:r w:rsidDel="00000000" w:rsidR="00000000" w:rsidRPr="00000000">
        <w:rPr>
          <w:rFonts w:ascii="Cambria" w:cs="Cambria" w:eastAsia="Cambria" w:hAnsi="Cambria"/>
          <w:b w:val="1"/>
          <w:bCs w:val="1"/>
          <w:color w:val="000000"/>
          <w:sz w:val="24"/>
          <w:szCs w:val="24"/>
          <w:rtl w:val="0"/>
        </w:rPr>
        <w:t xml:space="preserve">Trung tâm Nghệ thuật K11 (K11 Art Mall + Museum)</w:t>
      </w:r>
      <w:r w:rsidDel="00000000" w:rsidR="00000000" w:rsidRPr="00000000">
        <w:rPr>
          <w:rtl w:val="0"/>
        </w:rPr>
      </w:r>
    </w:p>
    <w:p w:rsidR="00000000" w:rsidDel="00000000" w:rsidP="00000000" w:rsidRDefault="00000000" w:rsidRPr="00000000" w14:paraId="00000060">
      <w:pPr>
        <w:numPr>
          <w:ilvl w:val="0"/>
          <w:numId w:val="11"/>
        </w:numPr>
        <w:pBdr>
          <w:top w:space="0" w:sz="0" w:val="nil"/>
          <w:left w:space="0" w:sz="0" w:val="nil"/>
          <w:bottom w:space="0" w:sz="0" w:val="nil"/>
          <w:right w:space="0" w:sz="0" w:val="nil"/>
          <w:between w:space="0" w:sz="0" w:val="nil"/>
        </w:pBdr>
        <w:spacing w:before="280" w:line="360" w:lineRule="auto"/>
        <w:ind w:left="720" w:hanging="360"/>
        <w:rPr>
          <w:color w:val="000000"/>
        </w:rPr>
      </w:pPr>
      <w:r w:rsidDel="00000000" w:rsidR="00000000" w:rsidRPr="00000000">
        <w:rPr>
          <w:rFonts w:ascii="Cambria" w:cs="Cambria" w:eastAsia="Cambria" w:hAnsi="Cambria"/>
          <w:b w:val="1"/>
          <w:bCs w:val="1"/>
          <w:color w:val="000000"/>
          <w:sz w:val="24"/>
          <w:szCs w:val="24"/>
          <w:rtl w:val="0"/>
        </w:rPr>
        <w:t xml:space="preserve">Điểm độc đáo</w:t>
      </w:r>
      <w:r w:rsidDel="00000000" w:rsidR="00000000" w:rsidRPr="00000000">
        <w:rPr>
          <w:rFonts w:ascii="Cambria" w:cs="Cambria" w:eastAsia="Cambria" w:hAnsi="Cambria"/>
          <w:color w:val="000000"/>
          <w:sz w:val="24"/>
          <w:szCs w:val="24"/>
          <w:rtl w:val="0"/>
        </w:rPr>
        <w:t xml:space="preserve">: Trung tâm mua sắm kết hợp bảo tàng nghệ thuật đương đại.</w:t>
      </w:r>
      <w:r w:rsidDel="00000000" w:rsidR="00000000" w:rsidRPr="00000000">
        <w:rPr>
          <w:rtl w:val="0"/>
        </w:rPr>
      </w:r>
    </w:p>
    <w:p w:rsidR="00000000" w:rsidDel="00000000" w:rsidP="00000000" w:rsidRDefault="00000000" w:rsidRPr="00000000" w14:paraId="00000061">
      <w:pPr>
        <w:numPr>
          <w:ilvl w:val="0"/>
          <w:numId w:val="11"/>
        </w:numPr>
        <w:pBdr>
          <w:top w:space="0" w:sz="0" w:val="nil"/>
          <w:left w:space="0" w:sz="0" w:val="nil"/>
          <w:bottom w:space="0" w:sz="0" w:val="nil"/>
          <w:right w:space="0" w:sz="0" w:val="nil"/>
          <w:between w:space="0" w:sz="0" w:val="nil"/>
        </w:pBdr>
        <w:spacing w:after="280" w:line="360" w:lineRule="auto"/>
        <w:ind w:left="720" w:hanging="360"/>
        <w:rPr>
          <w:color w:val="000000"/>
        </w:rPr>
      </w:pPr>
      <w:r w:rsidDel="00000000" w:rsidR="00000000" w:rsidRPr="00000000">
        <w:rPr>
          <w:rFonts w:ascii="Cambria" w:cs="Cambria" w:eastAsia="Cambria" w:hAnsi="Cambria"/>
          <w:b w:val="1"/>
          <w:bCs w:val="1"/>
          <w:color w:val="000000"/>
          <w:sz w:val="24"/>
          <w:szCs w:val="24"/>
          <w:rtl w:val="0"/>
        </w:rPr>
        <w:t xml:space="preserve">Giá vé</w:t>
      </w:r>
      <w:r w:rsidDel="00000000" w:rsidR="00000000" w:rsidRPr="00000000">
        <w:rPr>
          <w:rFonts w:ascii="Cambria" w:cs="Cambria" w:eastAsia="Cambria" w:hAnsi="Cambria"/>
          <w:color w:val="000000"/>
          <w:sz w:val="24"/>
          <w:szCs w:val="24"/>
          <w:rtl w:val="0"/>
        </w:rPr>
        <w:t xml:space="preserve">: Khu mua sắm miễn phí, triển lãm nghệ thuật thường thu phí khoảng 60–120 RMB.</w:t>
      </w:r>
      <w:r w:rsidDel="00000000" w:rsidR="00000000" w:rsidRPr="00000000">
        <w:rPr>
          <w:rtl w:val="0"/>
        </w:rPr>
      </w:r>
    </w:p>
    <w:p w:rsidR="00000000" w:rsidDel="00000000" w:rsidP="00000000" w:rsidRDefault="00000000" w:rsidRPr="00000000" w14:paraId="00000062">
      <w:pPr>
        <w:pStyle w:val="Heading3"/>
        <w:spacing w:line="360" w:lineRule="auto"/>
        <w:rPr>
          <w:rFonts w:ascii="Cambria" w:cs="Cambria" w:eastAsia="Cambria" w:hAnsi="Cambria"/>
          <w:i w:val="1"/>
          <w:iCs w:val="1"/>
          <w:color w:val="ff0000"/>
          <w:sz w:val="24"/>
          <w:szCs w:val="24"/>
        </w:rPr>
      </w:pPr>
      <w:r w:rsidDel="00000000" w:rsidR="00000000" w:rsidRPr="00000000">
        <w:rPr>
          <w:rFonts w:ascii="REM" w:cs="REM" w:eastAsia="REM" w:hAnsi="REM"/>
          <w:i w:val="1"/>
          <w:iCs w:val="1"/>
          <w:color w:val="ff0000"/>
          <w:sz w:val="24"/>
          <w:szCs w:val="24"/>
          <w:highlight w:val="yellow"/>
          <w:rtl w:val="0"/>
        </w:rPr>
        <w:t xml:space="preserve">🔔</w:t>
      </w:r>
      <w:r w:rsidDel="00000000" w:rsidR="00000000" w:rsidRPr="00000000">
        <w:rPr>
          <w:rFonts w:ascii="Cambria" w:cs="Cambria" w:eastAsia="Cambria" w:hAnsi="Cambria"/>
          <w:i w:val="1"/>
          <w:iCs w:val="1"/>
          <w:color w:val="ff0000"/>
          <w:sz w:val="24"/>
          <w:szCs w:val="24"/>
          <w:highlight w:val="yellow"/>
          <w:rtl w:val="0"/>
        </w:rPr>
        <w:t xml:space="preserve"> Lưu ý trong ngày tự do:</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280" w:before="280" w:line="360" w:lineRule="auto"/>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Trong ngày tự do, quý khách sẽ có thời gian để tự do khám phá, mua sắm hoặc tham quan theo sở thích cá nhân. Xin lưu ý một số điểm quan trọng như sau:</w:t>
      </w:r>
    </w:p>
    <w:p w:rsidR="00000000" w:rsidDel="00000000" w:rsidP="00000000" w:rsidRDefault="00000000" w:rsidRPr="00000000" w14:paraId="00000064">
      <w:pPr>
        <w:numPr>
          <w:ilvl w:val="0"/>
          <w:numId w:val="12"/>
        </w:numPr>
        <w:pBdr>
          <w:top w:space="0" w:sz="0" w:val="nil"/>
          <w:left w:space="0" w:sz="0" w:val="nil"/>
          <w:bottom w:space="0" w:sz="0" w:val="nil"/>
          <w:right w:space="0" w:sz="0" w:val="nil"/>
          <w:between w:space="0" w:sz="0" w:val="nil"/>
        </w:pBdr>
        <w:spacing w:before="280" w:line="360" w:lineRule="auto"/>
        <w:ind w:left="720" w:hanging="360"/>
        <w:rPr>
          <w:color w:val="000000"/>
        </w:rPr>
      </w:pPr>
      <w:r w:rsidDel="00000000" w:rsidR="00000000" w:rsidRPr="00000000">
        <w:rPr>
          <w:rFonts w:ascii="Cambria" w:cs="Cambria" w:eastAsia="Cambria" w:hAnsi="Cambria"/>
          <w:b w:val="1"/>
          <w:bCs w:val="1"/>
          <w:color w:val="000000"/>
          <w:sz w:val="24"/>
          <w:szCs w:val="24"/>
          <w:rtl w:val="0"/>
        </w:rPr>
        <w:t xml:space="preserve">Quý khách hoàn toàn tự chịu trách nhiệm về vấn đề an toàn đi lại, tài sản cá nhân và sức khỏe của mình trong suốt thời gian hoạt động tự do.</w:t>
      </w:r>
      <w:r w:rsidDel="00000000" w:rsidR="00000000" w:rsidRPr="00000000">
        <w:rPr>
          <w:rtl w:val="0"/>
        </w:rPr>
      </w:r>
    </w:p>
    <w:p w:rsidR="00000000" w:rsidDel="00000000" w:rsidP="00000000" w:rsidRDefault="00000000" w:rsidRPr="00000000" w14:paraId="00000065">
      <w:pPr>
        <w:numPr>
          <w:ilvl w:val="0"/>
          <w:numId w:val="12"/>
        </w:numPr>
        <w:pBdr>
          <w:top w:space="0" w:sz="0" w:val="nil"/>
          <w:left w:space="0" w:sz="0" w:val="nil"/>
          <w:bottom w:space="0" w:sz="0" w:val="nil"/>
          <w:right w:space="0" w:sz="0" w:val="nil"/>
          <w:between w:space="0" w:sz="0" w:val="nil"/>
        </w:pBdr>
        <w:spacing w:after="280" w:line="360" w:lineRule="auto"/>
        <w:ind w:left="720" w:hanging="360"/>
        <w:rPr>
          <w:color w:val="000000"/>
        </w:rPr>
      </w:pPr>
      <w:r w:rsidDel="00000000" w:rsidR="00000000" w:rsidRPr="00000000">
        <w:rPr>
          <w:rFonts w:ascii="Cambria" w:cs="Cambria" w:eastAsia="Cambria" w:hAnsi="Cambria"/>
          <w:b w:val="1"/>
          <w:bCs w:val="1"/>
          <w:color w:val="000000"/>
          <w:sz w:val="24"/>
          <w:szCs w:val="24"/>
          <w:rtl w:val="0"/>
        </w:rPr>
        <w:t xml:space="preserve">Đơn vị tổ chức sẽ được miễn trừ trách nhiệm</w:t>
      </w:r>
      <w:r w:rsidDel="00000000" w:rsidR="00000000" w:rsidRPr="00000000">
        <w:rPr>
          <w:rFonts w:ascii="Cambria" w:cs="Cambria" w:eastAsia="Cambria" w:hAnsi="Cambria"/>
          <w:color w:val="000000"/>
          <w:sz w:val="24"/>
          <w:szCs w:val="24"/>
          <w:rtl w:val="0"/>
        </w:rPr>
        <w:t xml:space="preserve"> đối với các sự cố hoặc rủi ro có thể phát sinh trong quá trình quý khách tham gia các hoạt động ngoài lịch trình tour đã được sắp xếp trước.</w: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280" w:before="280" w:line="360" w:lineRule="auto"/>
        <w:rPr>
          <w:rFonts w:ascii="Cambria" w:cs="Cambria" w:eastAsia="Cambria" w:hAnsi="Cambria"/>
          <w:color w:val="000000"/>
          <w:sz w:val="24"/>
          <w:szCs w:val="24"/>
        </w:rPr>
      </w:pPr>
      <w:r w:rsidDel="00000000" w:rsidR="00000000" w:rsidRPr="00000000">
        <w:rPr>
          <w:rFonts w:ascii="REM" w:cs="REM" w:eastAsia="REM" w:hAnsi="REM"/>
          <w:color w:val="000000"/>
          <w:sz w:val="24"/>
          <w:szCs w:val="24"/>
          <w:rtl w:val="0"/>
        </w:rPr>
        <w:t xml:space="preserve">👉</w:t>
      </w:r>
      <w:r w:rsidDel="00000000" w:rsidR="00000000" w:rsidRPr="00000000">
        <w:rPr>
          <w:rFonts w:ascii="Cambria" w:cs="Cambria" w:eastAsia="Cambria" w:hAnsi="Cambria"/>
          <w:color w:val="000000"/>
          <w:sz w:val="24"/>
          <w:szCs w:val="24"/>
          <w:rtl w:val="0"/>
        </w:rPr>
        <w:t xml:space="preserve"> </w:t>
      </w:r>
      <w:r w:rsidDel="00000000" w:rsidR="00000000" w:rsidRPr="00000000">
        <w:rPr>
          <w:rFonts w:ascii="Cambria" w:cs="Cambria" w:eastAsia="Cambria" w:hAnsi="Cambria"/>
          <w:b w:val="1"/>
          <w:bCs w:val="1"/>
          <w:color w:val="000000"/>
          <w:sz w:val="24"/>
          <w:szCs w:val="24"/>
          <w:rtl w:val="0"/>
        </w:rPr>
        <w:t xml:space="preserve">Khuyến nghị</w:t>
      </w:r>
      <w:r w:rsidDel="00000000" w:rsidR="00000000" w:rsidRPr="00000000">
        <w:rPr>
          <w:rFonts w:ascii="Cambria" w:cs="Cambria" w:eastAsia="Cambria" w:hAnsi="Cambria"/>
          <w:color w:val="000000"/>
          <w:sz w:val="24"/>
          <w:szCs w:val="24"/>
          <w:rtl w:val="0"/>
        </w:rPr>
        <w:t xml:space="preserve">:</w:t>
      </w:r>
    </w:p>
    <w:p w:rsidR="00000000" w:rsidDel="00000000" w:rsidP="00000000" w:rsidRDefault="00000000" w:rsidRPr="00000000" w14:paraId="00000067">
      <w:pPr>
        <w:numPr>
          <w:ilvl w:val="0"/>
          <w:numId w:val="3"/>
        </w:numPr>
        <w:pBdr>
          <w:top w:space="0" w:sz="0" w:val="nil"/>
          <w:left w:space="0" w:sz="0" w:val="nil"/>
          <w:bottom w:space="0" w:sz="0" w:val="nil"/>
          <w:right w:space="0" w:sz="0" w:val="nil"/>
          <w:between w:space="0" w:sz="0" w:val="nil"/>
        </w:pBdr>
        <w:spacing w:before="280" w:line="360" w:lineRule="auto"/>
        <w:ind w:left="720" w:hanging="360"/>
        <w:rPr>
          <w:color w:val="000000"/>
        </w:rPr>
      </w:pPr>
      <w:r w:rsidDel="00000000" w:rsidR="00000000" w:rsidRPr="00000000">
        <w:rPr>
          <w:rFonts w:ascii="Cambria" w:cs="Cambria" w:eastAsia="Cambria" w:hAnsi="Cambria"/>
          <w:color w:val="000000"/>
          <w:sz w:val="24"/>
          <w:szCs w:val="24"/>
          <w:rtl w:val="0"/>
        </w:rPr>
        <w:t xml:space="preserve">Quý khách nên chuẩn bị trước phương tiện di chuyển, liên hệ hướng dẫn viên nếu cần hỗ trợ thông tin.</w:t>
      </w:r>
      <w:r w:rsidDel="00000000" w:rsidR="00000000" w:rsidRPr="00000000">
        <w:rPr>
          <w:rtl w:val="0"/>
        </w:rPr>
      </w:r>
    </w:p>
    <w:p w:rsidR="00000000" w:rsidDel="00000000" w:rsidP="00000000" w:rsidRDefault="00000000" w:rsidRPr="00000000" w14:paraId="00000068">
      <w:pPr>
        <w:numPr>
          <w:ilvl w:val="0"/>
          <w:numId w:val="3"/>
        </w:numPr>
        <w:pBdr>
          <w:top w:space="0" w:sz="0" w:val="nil"/>
          <w:left w:space="0" w:sz="0" w:val="nil"/>
          <w:bottom w:space="0" w:sz="0" w:val="nil"/>
          <w:right w:space="0" w:sz="0" w:val="nil"/>
          <w:between w:space="0" w:sz="0" w:val="nil"/>
        </w:pBdr>
        <w:spacing w:line="360" w:lineRule="auto"/>
        <w:ind w:left="720" w:hanging="360"/>
        <w:rPr>
          <w:color w:val="000000"/>
        </w:rPr>
      </w:pPr>
      <w:r w:rsidDel="00000000" w:rsidR="00000000" w:rsidRPr="00000000">
        <w:rPr>
          <w:rFonts w:ascii="Cambria" w:cs="Cambria" w:eastAsia="Cambria" w:hAnsi="Cambria"/>
          <w:color w:val="000000"/>
          <w:sz w:val="24"/>
          <w:szCs w:val="24"/>
          <w:rtl w:val="0"/>
        </w:rPr>
        <w:t xml:space="preserve">Luôn mang theo bản đồ, thông tin liên lạc của trưởng đoàn/hướng dẫn viên và địa chỉ khách sạn.</w:t>
      </w:r>
      <w:r w:rsidDel="00000000" w:rsidR="00000000" w:rsidRPr="00000000">
        <w:rPr>
          <w:rtl w:val="0"/>
        </w:rPr>
      </w:r>
    </w:p>
    <w:p w:rsidR="00000000" w:rsidDel="00000000" w:rsidP="00000000" w:rsidRDefault="00000000" w:rsidRPr="00000000" w14:paraId="00000069">
      <w:pPr>
        <w:numPr>
          <w:ilvl w:val="0"/>
          <w:numId w:val="3"/>
        </w:numPr>
        <w:pBdr>
          <w:top w:space="0" w:sz="0" w:val="nil"/>
          <w:left w:space="0" w:sz="0" w:val="nil"/>
          <w:bottom w:space="0" w:sz="0" w:val="nil"/>
          <w:right w:space="0" w:sz="0" w:val="nil"/>
          <w:between w:space="0" w:sz="0" w:val="nil"/>
        </w:pBdr>
        <w:spacing w:line="360" w:lineRule="auto"/>
        <w:ind w:left="720" w:hanging="360"/>
        <w:rPr>
          <w:color w:val="000000"/>
        </w:rPr>
      </w:pPr>
      <w:r w:rsidDel="00000000" w:rsidR="00000000" w:rsidRPr="00000000">
        <w:rPr>
          <w:rFonts w:ascii="Cambria" w:cs="Cambria" w:eastAsia="Cambria" w:hAnsi="Cambria"/>
          <w:color w:val="000000"/>
          <w:sz w:val="24"/>
          <w:szCs w:val="24"/>
          <w:rtl w:val="0"/>
        </w:rPr>
        <w:t xml:space="preserve">Hạn chế đi một mình đến nơi vắng vẻ hoặc vào thời điểm khuya.</w:t>
      </w:r>
      <w:r w:rsidDel="00000000" w:rsidR="00000000" w:rsidRPr="00000000">
        <w:rPr>
          <w:rtl w:val="0"/>
        </w:rPr>
      </w:r>
    </w:p>
    <w:p w:rsidR="00000000" w:rsidDel="00000000" w:rsidP="00000000" w:rsidRDefault="00000000" w:rsidRPr="00000000" w14:paraId="0000006A">
      <w:pPr>
        <w:spacing w:line="360" w:lineRule="auto"/>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Cần giữ liên lạc và đúng giờ quay về điểm hẹn (nếu có)</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line="360" w:lineRule="auto"/>
        <w:ind w:left="66" w:firstLine="0"/>
        <w:jc w:val="both"/>
        <w:rPr>
          <w:rFonts w:ascii="Cambria" w:cs="Cambria" w:eastAsia="Cambria" w:hAnsi="Cambria"/>
          <w:b w:val="1"/>
          <w:bCs w:val="1"/>
          <w:color w:val="ee0000"/>
          <w:sz w:val="24"/>
          <w:szCs w:val="24"/>
        </w:rPr>
      </w:pPr>
      <w:r w:rsidDel="00000000" w:rsidR="00000000" w:rsidRPr="00000000">
        <w:rPr>
          <w:rFonts w:ascii="Cambria" w:cs="Cambria" w:eastAsia="Cambria" w:hAnsi="Cambria"/>
          <w:b w:val="1"/>
          <w:bCs w:val="1"/>
          <w:color w:val="ee0000"/>
          <w:sz w:val="24"/>
          <w:szCs w:val="24"/>
          <w:highlight w:val="yellow"/>
          <w:rtl w:val="0"/>
        </w:rPr>
        <w:t xml:space="preserve">Nghỉ đêm tại khác sạn Khách sạn Holiday Inn Express  hoặc tương đương (Khách sạn không nằm trong trung tâm Thượng Hải)</w:t>
      </w:r>
      <w:r w:rsidDel="00000000" w:rsidR="00000000" w:rsidRPr="00000000">
        <w:rPr>
          <w:rtl w:val="0"/>
        </w:rPr>
      </w:r>
    </w:p>
    <w:tbl>
      <w:tblPr>
        <w:tblStyle w:val="Table9"/>
        <w:tblW w:w="1052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22"/>
        <w:gridCol w:w="6267"/>
        <w:gridCol w:w="2733"/>
        <w:tblGridChange w:id="0">
          <w:tblGrid>
            <w:gridCol w:w="1522"/>
            <w:gridCol w:w="6267"/>
            <w:gridCol w:w="2733"/>
          </w:tblGrid>
        </w:tblGridChange>
      </w:tblGrid>
      <w:tr>
        <w:trPr>
          <w:cantSplit w:val="0"/>
          <w:trHeight w:val="583" w:hRule="atLeast"/>
          <w:tblHeader w:val="0"/>
        </w:trPr>
        <w:tc>
          <w:tcPr>
            <w:tcBorders>
              <w:top w:color="ffffff" w:space="0" w:sz="6" w:val="single"/>
              <w:left w:color="ffffff" w:space="0" w:sz="6" w:val="single"/>
              <w:bottom w:color="ffffff" w:space="0" w:sz="6" w:val="single"/>
              <w:right w:color="ffffff" w:space="0" w:sz="6" w:val="single"/>
            </w:tcBorders>
            <w:shd w:fill="b6f69c" w:val="clear"/>
            <w:tcMar>
              <w:top w:w="0.0" w:type="dxa"/>
              <w:left w:w="100.0" w:type="dxa"/>
              <w:bottom w:w="0.0" w:type="dxa"/>
              <w:right w:w="100.0" w:type="dxa"/>
            </w:tcMar>
          </w:tcPr>
          <w:p w:rsidR="00000000" w:rsidDel="00000000" w:rsidP="00000000" w:rsidRDefault="00000000" w:rsidRPr="00000000" w14:paraId="0000006C">
            <w:pPr>
              <w:spacing w:after="120" w:before="120" w:line="360" w:lineRule="auto"/>
              <w:ind w:right="14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NGÀY 6</w:t>
            </w:r>
          </w:p>
        </w:tc>
        <w:tc>
          <w:tcPr>
            <w:tcBorders>
              <w:top w:color="ffffff" w:space="0" w:sz="6" w:val="single"/>
              <w:left w:color="000000" w:space="0" w:sz="0" w:val="nil"/>
              <w:bottom w:color="ffffff" w:space="0" w:sz="6" w:val="single"/>
              <w:right w:color="ffffff" w:space="0" w:sz="6" w:val="single"/>
            </w:tcBorders>
            <w:shd w:fill="b6f69c" w:val="clear"/>
            <w:tcMar>
              <w:top w:w="0.0" w:type="dxa"/>
              <w:left w:w="100.0" w:type="dxa"/>
              <w:bottom w:w="0.0" w:type="dxa"/>
              <w:right w:w="100.0" w:type="dxa"/>
            </w:tcMar>
          </w:tcPr>
          <w:p w:rsidR="00000000" w:rsidDel="00000000" w:rsidP="00000000" w:rsidRDefault="00000000" w:rsidRPr="00000000" w14:paraId="0000006D">
            <w:pPr>
              <w:spacing w:after="120" w:before="120" w:line="360" w:lineRule="auto"/>
              <w:ind w:left="140" w:right="140" w:firstLine="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 THƯỢNG HẢI – HÀ NỘI</w:t>
            </w:r>
          </w:p>
        </w:tc>
        <w:tc>
          <w:tcPr>
            <w:tcBorders>
              <w:top w:color="ffffff" w:space="0" w:sz="6" w:val="single"/>
              <w:left w:color="000000" w:space="0" w:sz="0" w:val="nil"/>
              <w:bottom w:color="ffffff" w:space="0" w:sz="6" w:val="single"/>
              <w:right w:color="ffffff" w:space="0" w:sz="6" w:val="single"/>
            </w:tcBorders>
            <w:shd w:fill="b6f69c" w:val="clear"/>
            <w:tcMar>
              <w:top w:w="0.0" w:type="dxa"/>
              <w:left w:w="100.0" w:type="dxa"/>
              <w:bottom w:w="0.0" w:type="dxa"/>
              <w:right w:w="100.0" w:type="dxa"/>
            </w:tcMar>
          </w:tcPr>
          <w:p w:rsidR="00000000" w:rsidDel="00000000" w:rsidP="00000000" w:rsidRDefault="00000000" w:rsidRPr="00000000" w14:paraId="0000006E">
            <w:pPr>
              <w:spacing w:after="120" w:before="120" w:line="360" w:lineRule="auto"/>
              <w:ind w:left="140" w:right="140" w:firstLine="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(Ăn Sáng,Trưa, Tối)</w:t>
            </w:r>
          </w:p>
        </w:tc>
      </w:tr>
    </w:tbl>
    <w:p w:rsidR="00000000" w:rsidDel="00000000" w:rsidP="00000000" w:rsidRDefault="00000000" w:rsidRPr="00000000" w14:paraId="0000006F">
      <w:pPr>
        <w:spacing w:line="360" w:lineRule="auto"/>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Sáng:</w:t>
      </w:r>
      <w:r w:rsidDel="00000000" w:rsidR="00000000" w:rsidRPr="00000000">
        <w:rPr>
          <w:rFonts w:ascii="Cambria" w:cs="Cambria" w:eastAsia="Cambria" w:hAnsi="Cambria"/>
          <w:sz w:val="24"/>
          <w:szCs w:val="24"/>
          <w:rtl w:val="0"/>
        </w:rPr>
        <w:t xml:space="preserve"> Quý khách ăn sáng tại khách sạn , sau đó đoàn khởi hành vđi thăm quan:</w:t>
      </w:r>
    </w:p>
    <w:p w:rsidR="00000000" w:rsidDel="00000000" w:rsidP="00000000" w:rsidRDefault="00000000" w:rsidRPr="00000000" w14:paraId="0000007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Miếu Thành Hoàng</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  khu phố cổ của thành phố Thượng Hải, nơi đây trước kia từng là gia viên của một quan chức lớn trong triều đình nên kiến trúc nơi này mang đậm nét xa hoa của những phú gia thời bấy giờ. Đáng chú ý nhất trong quần thể miếu là một nhà cổ dùng làm gian thờ ba nhân vật được tôn là Thành Hoàng của Thượng Hải, bao gồm Hoắc Quang, Tần Dụ Bá và Trần Hóa</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Ăn trưa tại nhà hàng</w:t>
      </w:r>
    </w:p>
    <w:p w:rsidR="00000000" w:rsidDel="00000000" w:rsidP="00000000" w:rsidRDefault="00000000" w:rsidRPr="00000000" w14:paraId="0000007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Đoàn tham quan Starbucks,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chụp hình check-in với LV – điểm đến thời thượng tại Thượng Hải.</w:t>
      </w:r>
    </w:p>
    <w:p w:rsidR="00000000" w:rsidDel="00000000" w:rsidP="00000000" w:rsidRDefault="00000000" w:rsidRPr="00000000" w14:paraId="0000007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Mua sắm tại Florentia Village (Outlet)</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với nhiều thương hiệu quốc tế.</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Quý khách ăn tối tại nhà hàng. Sau đó, xe đưa quý khách ra sân bay đáp chuyến bay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HO1329 bay lúc 2</w:t>
      </w:r>
      <w:r w:rsidDel="00000000" w:rsidR="00000000" w:rsidRPr="00000000">
        <w:rPr>
          <w:rFonts w:ascii="Cambria" w:cs="Cambria" w:eastAsia="Cambria" w:hAnsi="Cambria"/>
          <w:b w:val="1"/>
          <w:bCs w:val="1"/>
          <w:sz w:val="24"/>
          <w:szCs w:val="24"/>
          <w:rtl w:val="0"/>
        </w:rPr>
        <w:t xml:space="preserve">1</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Cambria" w:cs="Cambria" w:eastAsia="Cambria" w:hAnsi="Cambria"/>
          <w:b w:val="1"/>
          <w:bCs w:val="1"/>
          <w:sz w:val="24"/>
          <w:szCs w:val="24"/>
          <w:rtl w:val="0"/>
        </w:rPr>
        <w:t xml:space="preserve">45</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 về Hà Nội lúc </w:t>
      </w:r>
      <w:r w:rsidDel="00000000" w:rsidR="00000000" w:rsidRPr="00000000">
        <w:rPr>
          <w:rFonts w:ascii="Cambria" w:cs="Cambria" w:eastAsia="Cambria" w:hAnsi="Cambria"/>
          <w:b w:val="1"/>
          <w:bCs w:val="1"/>
          <w:sz w:val="24"/>
          <w:szCs w:val="24"/>
          <w:rtl w:val="0"/>
        </w:rPr>
        <w:t xml:space="preserve">00</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Cambria" w:cs="Cambria" w:eastAsia="Cambria" w:hAnsi="Cambria"/>
          <w:b w:val="1"/>
          <w:bCs w:val="1"/>
          <w:sz w:val="24"/>
          <w:szCs w:val="24"/>
          <w:rtl w:val="0"/>
        </w:rPr>
        <w:t xml:space="preserve">15</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+1</w:t>
      </w:r>
      <w:r w:rsidDel="00000000" w:rsidR="00000000" w:rsidRPr="00000000">
        <w:rPr>
          <w:rtl w:val="0"/>
        </w:rPr>
      </w:r>
    </w:p>
    <w:p w:rsidR="00000000" w:rsidDel="00000000" w:rsidP="00000000" w:rsidRDefault="00000000" w:rsidRPr="00000000" w14:paraId="00000075">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Đoàn về đến sân bay </w:t>
      </w:r>
      <w:r w:rsidDel="00000000" w:rsidR="00000000" w:rsidRPr="00000000">
        <w:rPr>
          <w:rFonts w:ascii="Cambria" w:cs="Cambria" w:eastAsia="Cambria" w:hAnsi="Cambria"/>
          <w:b w:val="1"/>
          <w:bCs w:val="1"/>
          <w:sz w:val="24"/>
          <w:szCs w:val="24"/>
          <w:rtl w:val="0"/>
        </w:rPr>
        <w:t xml:space="preserve">Nội Bài</w:t>
      </w:r>
      <w:r w:rsidDel="00000000" w:rsidR="00000000" w:rsidRPr="00000000">
        <w:rPr>
          <w:rFonts w:ascii="Cambria" w:cs="Cambria" w:eastAsia="Cambria" w:hAnsi="Cambria"/>
          <w:sz w:val="24"/>
          <w:szCs w:val="24"/>
          <w:rtl w:val="0"/>
        </w:rPr>
        <w:t xml:space="preserve">, xe đón đoàn đưa về điểm hẹn. Kết thúc chương trình./</w:t>
      </w:r>
    </w:p>
    <w:p w:rsidR="00000000" w:rsidDel="00000000" w:rsidP="00000000" w:rsidRDefault="00000000" w:rsidRPr="00000000" w14:paraId="00000076">
      <w:pPr>
        <w:spacing w:before="240" w:line="360" w:lineRule="auto"/>
        <w:jc w:val="center"/>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GIÁ TOUR TRỌN GÓI:</w:t>
      </w:r>
    </w:p>
    <w:p w:rsidR="00000000" w:rsidDel="00000000" w:rsidP="00000000" w:rsidRDefault="00000000" w:rsidRPr="00000000" w14:paraId="00000077">
      <w:pPr>
        <w:spacing w:before="240" w:line="360" w:lineRule="auto"/>
        <w:jc w:val="center"/>
        <w:rPr>
          <w:rFonts w:ascii="Cambria" w:cs="Cambria" w:eastAsia="Cambria" w:hAnsi="Cambria"/>
          <w:b w:val="1"/>
          <w:bCs w:val="1"/>
          <w:i w:val="1"/>
          <w:iCs w:val="1"/>
          <w:color w:val="ff0000"/>
          <w:sz w:val="24"/>
          <w:szCs w:val="24"/>
        </w:rPr>
      </w:pPr>
      <w:r w:rsidDel="00000000" w:rsidR="00000000" w:rsidRPr="00000000">
        <w:rPr>
          <w:rFonts w:ascii="Cambria" w:cs="Cambria" w:eastAsia="Cambria" w:hAnsi="Cambria"/>
          <w:b w:val="1"/>
          <w:bCs w:val="1"/>
          <w:i w:val="1"/>
          <w:iCs w:val="1"/>
          <w:color w:val="ff0000"/>
          <w:sz w:val="24"/>
          <w:szCs w:val="24"/>
          <w:rtl w:val="0"/>
        </w:rPr>
        <w:t xml:space="preserve">(Giá dành cho đoàn 24 khách người lớn trở lên, đơn vị VNĐ )</w:t>
      </w:r>
    </w:p>
    <w:tbl>
      <w:tblPr>
        <w:tblStyle w:val="Table10"/>
        <w:tblW w:w="10773.999999999998" w:type="dxa"/>
        <w:jc w:val="left"/>
        <w:tblInd w:w="-434.0" w:type="dxa"/>
        <w:tblLayout w:type="fixed"/>
        <w:tblLook w:val="0600"/>
      </w:tblPr>
      <w:tblGrid>
        <w:gridCol w:w="3120"/>
        <w:gridCol w:w="2268"/>
        <w:gridCol w:w="3260"/>
        <w:gridCol w:w="2126"/>
        <w:tblGridChange w:id="0">
          <w:tblGrid>
            <w:gridCol w:w="3120"/>
            <w:gridCol w:w="2268"/>
            <w:gridCol w:w="3260"/>
            <w:gridCol w:w="2126"/>
          </w:tblGrid>
        </w:tblGridChange>
      </w:tblGrid>
      <w:tr>
        <w:trPr>
          <w:cantSplit w:val="0"/>
          <w:trHeight w:val="1083" w:hRule="atLeast"/>
          <w:tblHeader w:val="0"/>
        </w:trPr>
        <w:tc>
          <w:tcPr>
            <w:tcBorders>
              <w:top w:color="000000" w:space="0" w:sz="6" w:val="single"/>
              <w:left w:color="000000" w:space="0" w:sz="6" w:val="single"/>
              <w:bottom w:color="000000" w:space="0" w:sz="6" w:val="single"/>
              <w:right w:color="000000" w:space="0" w:sz="6" w:val="single"/>
            </w:tcBorders>
            <w:shd w:fill="b6f69c" w:val="clear"/>
            <w:tcMar>
              <w:top w:w="0.0" w:type="dxa"/>
              <w:left w:w="100.0" w:type="dxa"/>
              <w:bottom w:w="0.0" w:type="dxa"/>
              <w:right w:w="100.0" w:type="dxa"/>
            </w:tcMar>
          </w:tcPr>
          <w:p w:rsidR="00000000" w:rsidDel="00000000" w:rsidP="00000000" w:rsidRDefault="00000000" w:rsidRPr="00000000" w14:paraId="00000078">
            <w:pPr>
              <w:spacing w:after="120" w:before="120" w:line="360" w:lineRule="auto"/>
              <w:ind w:right="140"/>
              <w:jc w:val="center"/>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NGÀY KHỞI HÀNH</w:t>
            </w:r>
          </w:p>
        </w:tc>
        <w:tc>
          <w:tcPr>
            <w:tcBorders>
              <w:top w:color="000000" w:space="0" w:sz="6" w:val="single"/>
              <w:left w:color="000000" w:space="0" w:sz="0" w:val="nil"/>
              <w:bottom w:color="000000" w:space="0" w:sz="6" w:val="single"/>
              <w:right w:color="000000" w:space="0" w:sz="6" w:val="single"/>
            </w:tcBorders>
            <w:shd w:fill="b6f69c" w:val="clear"/>
            <w:tcMar>
              <w:top w:w="0.0" w:type="dxa"/>
              <w:left w:w="100.0" w:type="dxa"/>
              <w:bottom w:w="0.0" w:type="dxa"/>
              <w:right w:w="100.0" w:type="dxa"/>
            </w:tcMar>
          </w:tcPr>
          <w:p w:rsidR="00000000" w:rsidDel="00000000" w:rsidP="00000000" w:rsidRDefault="00000000" w:rsidRPr="00000000" w14:paraId="00000079">
            <w:pPr>
              <w:spacing w:after="120" w:before="120" w:line="360" w:lineRule="auto"/>
              <w:ind w:left="140" w:right="140" w:firstLine="0"/>
              <w:jc w:val="center"/>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GIÁ TOUR</w:t>
            </w:r>
          </w:p>
        </w:tc>
        <w:tc>
          <w:tcPr>
            <w:tcBorders>
              <w:top w:color="000000" w:space="0" w:sz="6" w:val="single"/>
              <w:left w:color="000000" w:space="0" w:sz="0" w:val="nil"/>
              <w:bottom w:color="000000" w:space="0" w:sz="6" w:val="single"/>
              <w:right w:color="000000" w:space="0" w:sz="6" w:val="single"/>
            </w:tcBorders>
            <w:shd w:fill="b6f69c" w:val="clear"/>
            <w:tcMar>
              <w:top w:w="0.0" w:type="dxa"/>
              <w:left w:w="100.0" w:type="dxa"/>
              <w:bottom w:w="0.0" w:type="dxa"/>
              <w:right w:w="100.0" w:type="dxa"/>
            </w:tcMar>
          </w:tcPr>
          <w:p w:rsidR="00000000" w:rsidDel="00000000" w:rsidP="00000000" w:rsidRDefault="00000000" w:rsidRPr="00000000" w14:paraId="0000007A">
            <w:pPr>
              <w:spacing w:after="120" w:before="120" w:line="360" w:lineRule="auto"/>
              <w:ind w:left="140" w:right="140" w:firstLine="0"/>
              <w:jc w:val="center"/>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GIÁ TRẺ EM</w:t>
            </w:r>
          </w:p>
          <w:p w:rsidR="00000000" w:rsidDel="00000000" w:rsidP="00000000" w:rsidRDefault="00000000" w:rsidRPr="00000000" w14:paraId="0000007B">
            <w:pPr>
              <w:spacing w:after="120" w:before="120" w:line="360" w:lineRule="auto"/>
              <w:ind w:left="140" w:right="140" w:firstLine="0"/>
              <w:jc w:val="center"/>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(Từ 2 – dưới 10 tuổi)</w:t>
            </w:r>
          </w:p>
        </w:tc>
        <w:tc>
          <w:tcPr>
            <w:tcBorders>
              <w:top w:color="000000" w:space="0" w:sz="6" w:val="single"/>
              <w:left w:color="000000" w:space="0" w:sz="0" w:val="nil"/>
              <w:bottom w:color="000000" w:space="0" w:sz="6" w:val="single"/>
              <w:right w:color="000000" w:space="0" w:sz="6" w:val="single"/>
            </w:tcBorders>
            <w:shd w:fill="b6f69c" w:val="clear"/>
            <w:tcMar>
              <w:top w:w="0.0" w:type="dxa"/>
              <w:left w:w="100.0" w:type="dxa"/>
              <w:bottom w:w="0.0" w:type="dxa"/>
              <w:right w:w="100.0" w:type="dxa"/>
            </w:tcMar>
          </w:tcPr>
          <w:p w:rsidR="00000000" w:rsidDel="00000000" w:rsidP="00000000" w:rsidRDefault="00000000" w:rsidRPr="00000000" w14:paraId="0000007C">
            <w:pPr>
              <w:spacing w:after="120" w:before="120" w:line="360" w:lineRule="auto"/>
              <w:ind w:left="140" w:right="140" w:firstLine="0"/>
              <w:jc w:val="center"/>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PHÒNG ĐƠN</w:t>
            </w:r>
          </w:p>
        </w:tc>
      </w:tr>
      <w:tr>
        <w:trPr>
          <w:cantSplit w:val="0"/>
          <w:trHeight w:val="76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7D">
            <w:pPr>
              <w:rPr>
                <w:rFonts w:ascii="Cambria" w:cs="Cambria" w:eastAsia="Cambria" w:hAnsi="Cambria"/>
                <w:b w:val="1"/>
                <w:bCs w:val="1"/>
                <w:color w:val="ee0000"/>
                <w:sz w:val="24"/>
                <w:szCs w:val="24"/>
                <w:highlight w:val="yellow"/>
              </w:rPr>
            </w:pPr>
            <w:r w:rsidDel="00000000" w:rsidR="00000000" w:rsidRPr="00000000">
              <w:rPr>
                <w:rFonts w:ascii="Cambria" w:cs="Cambria" w:eastAsia="Cambria" w:hAnsi="Cambria"/>
                <w:b w:val="1"/>
                <w:bCs w:val="1"/>
                <w:color w:val="ee0000"/>
                <w:sz w:val="24"/>
                <w:szCs w:val="24"/>
                <w:highlight w:val="yellow"/>
                <w:rtl w:val="0"/>
              </w:rPr>
              <w:t xml:space="preserve">Tháng 03: 29</w:t>
              <w:br w:type="textWrapping"/>
              <w:t xml:space="preserve">Tháng 04: 05, 19</w:t>
              <w:br w:type="textWrapping"/>
              <w:t xml:space="preserve">Tháng 05: 10, 17, 24, 31</w:t>
            </w:r>
          </w:p>
          <w:p w:rsidR="00000000" w:rsidDel="00000000" w:rsidP="00000000" w:rsidRDefault="00000000" w:rsidRPr="00000000" w14:paraId="0000007E">
            <w:pPr>
              <w:rPr>
                <w:rFonts w:ascii="Cambria" w:cs="Cambria" w:eastAsia="Cambria" w:hAnsi="Cambria"/>
                <w:b w:val="1"/>
                <w:bCs w:val="1"/>
                <w:sz w:val="24"/>
                <w:szCs w:val="24"/>
              </w:rPr>
            </w:pPr>
            <w:r w:rsidDel="00000000" w:rsidR="00000000" w:rsidRPr="00000000">
              <w:rPr>
                <w:rFonts w:ascii="Cambria" w:cs="Cambria" w:eastAsia="Cambria" w:hAnsi="Cambria"/>
                <w:b w:val="1"/>
                <w:bCs w:val="1"/>
                <w:color w:val="ee0000"/>
                <w:sz w:val="24"/>
                <w:szCs w:val="24"/>
                <w:highlight w:val="yellow"/>
                <w:rtl w:val="0"/>
              </w:rPr>
              <w:t xml:space="preserve">Tháng 06: 07, 14, 21, 28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7F">
            <w:pPr>
              <w:spacing w:after="120" w:before="120" w:line="360" w:lineRule="auto"/>
              <w:ind w:left="140" w:right="140" w:firstLine="0"/>
              <w:jc w:val="center"/>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16.990.000VNĐ</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80">
            <w:pPr>
              <w:spacing w:after="120" w:before="120" w:line="360" w:lineRule="auto"/>
              <w:ind w:left="140" w:right="140" w:firstLine="0"/>
              <w:jc w:val="center"/>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15.990.000VNĐ</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81">
            <w:pPr>
              <w:spacing w:after="120" w:before="120" w:line="360" w:lineRule="auto"/>
              <w:ind w:left="140" w:right="140" w:firstLine="0"/>
              <w:jc w:val="center"/>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3.500.000VND</w:t>
            </w:r>
          </w:p>
        </w:tc>
      </w:tr>
    </w:tbl>
    <w:p w:rsidR="00000000" w:rsidDel="00000000" w:rsidP="00000000" w:rsidRDefault="00000000" w:rsidRPr="00000000" w14:paraId="00000082">
      <w:pPr>
        <w:spacing w:before="240" w:line="360" w:lineRule="auto"/>
        <w:jc w:val="both"/>
        <w:rPr>
          <w:rFonts w:ascii="Cambria" w:cs="Cambria" w:eastAsia="Cambria" w:hAnsi="Cambria"/>
          <w:b w:val="1"/>
          <w:bCs w:val="1"/>
          <w:sz w:val="14"/>
          <w:szCs w:val="14"/>
        </w:rPr>
      </w:pPr>
      <w:r w:rsidDel="00000000" w:rsidR="00000000" w:rsidRPr="00000000">
        <w:rPr>
          <w:rtl w:val="0"/>
        </w:rPr>
      </w:r>
    </w:p>
    <w:tbl>
      <w:tblPr>
        <w:tblStyle w:val="Table11"/>
        <w:tblW w:w="10774.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6191"/>
        <w:gridCol w:w="4583"/>
        <w:tblGridChange w:id="0">
          <w:tblGrid>
            <w:gridCol w:w="6191"/>
            <w:gridCol w:w="458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6f69c" w:val="clear"/>
            <w:tcMar>
              <w:top w:w="0.0" w:type="dxa"/>
              <w:left w:w="100.0" w:type="dxa"/>
              <w:bottom w:w="0.0" w:type="dxa"/>
              <w:right w:w="100.0" w:type="dxa"/>
            </w:tcMar>
          </w:tcPr>
          <w:p w:rsidR="00000000" w:rsidDel="00000000" w:rsidP="00000000" w:rsidRDefault="00000000" w:rsidRPr="00000000" w14:paraId="00000083">
            <w:pPr>
              <w:spacing w:before="240" w:line="360" w:lineRule="auto"/>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DỊCH VỤ BAO GỒM</w:t>
            </w:r>
          </w:p>
        </w:tc>
        <w:tc>
          <w:tcPr>
            <w:tcBorders>
              <w:top w:color="000000" w:space="0" w:sz="4" w:val="single"/>
              <w:left w:color="000000" w:space="0" w:sz="4" w:val="single"/>
              <w:bottom w:color="000000" w:space="0" w:sz="4" w:val="single"/>
              <w:right w:color="000000" w:space="0" w:sz="4" w:val="single"/>
            </w:tcBorders>
            <w:shd w:fill="b6f69c" w:val="clear"/>
            <w:tcMar>
              <w:top w:w="0.0" w:type="dxa"/>
              <w:left w:w="100.0" w:type="dxa"/>
              <w:bottom w:w="0.0" w:type="dxa"/>
              <w:right w:w="100.0" w:type="dxa"/>
            </w:tcMar>
          </w:tcPr>
          <w:p w:rsidR="00000000" w:rsidDel="00000000" w:rsidP="00000000" w:rsidRDefault="00000000" w:rsidRPr="00000000" w14:paraId="00000084">
            <w:pPr>
              <w:spacing w:before="240" w:line="360" w:lineRule="auto"/>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DỊCH VỤ KHÔNG BAO GỒM</w:t>
            </w:r>
          </w:p>
        </w:tc>
      </w:tr>
      <w:tr>
        <w:trPr>
          <w:cantSplit w:val="0"/>
          <w:trHeight w:val="1266"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85">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Vé máy bay theo chương trình Hà Nội - Thượng Hải // Thượng Hải - Hà Nội.</w:t>
            </w:r>
          </w:p>
          <w:p w:rsidR="00000000" w:rsidDel="00000000" w:rsidP="00000000" w:rsidRDefault="00000000" w:rsidRPr="00000000" w14:paraId="00000086">
            <w:pPr>
              <w:spacing w:before="240" w:line="360" w:lineRule="auto"/>
              <w:jc w:val="both"/>
              <w:rPr>
                <w:rFonts w:ascii="Cambria" w:cs="Cambria" w:eastAsia="Cambria" w:hAnsi="Cambria"/>
                <w:i w:val="1"/>
                <w:iCs w:val="1"/>
                <w:color w:val="ff0000"/>
                <w:sz w:val="24"/>
                <w:szCs w:val="24"/>
                <w:highlight w:val="yellow"/>
              </w:rPr>
            </w:pPr>
            <w:r w:rsidDel="00000000" w:rsidR="00000000" w:rsidRPr="00000000">
              <w:rPr>
                <w:rFonts w:ascii="Cambria" w:cs="Cambria" w:eastAsia="Cambria" w:hAnsi="Cambria"/>
                <w:sz w:val="24"/>
                <w:szCs w:val="24"/>
                <w:rtl w:val="0"/>
              </w:rPr>
              <w:t xml:space="preserve">- Khách sạn theo chương trình tiêu chuẩn 4 sao địa phương (2 người / phòng tại khách sạn, lẻ khách ở 3 kê extra bed </w:t>
            </w:r>
            <w:r w:rsidDel="00000000" w:rsidR="00000000" w:rsidRPr="00000000">
              <w:rPr>
                <w:rFonts w:ascii="Cambria" w:cs="Cambria" w:eastAsia="Cambria" w:hAnsi="Cambria"/>
                <w:color w:val="ff0000"/>
                <w:sz w:val="24"/>
                <w:szCs w:val="24"/>
                <w:highlight w:val="yellow"/>
                <w:rtl w:val="0"/>
              </w:rPr>
              <w:t xml:space="preserve">– </w:t>
            </w:r>
            <w:r w:rsidDel="00000000" w:rsidR="00000000" w:rsidRPr="00000000">
              <w:rPr>
                <w:rFonts w:ascii="Cambria" w:cs="Cambria" w:eastAsia="Cambria" w:hAnsi="Cambria"/>
                <w:i w:val="1"/>
                <w:iCs w:val="1"/>
                <w:color w:val="ff0000"/>
                <w:sz w:val="24"/>
                <w:szCs w:val="24"/>
                <w:highlight w:val="yellow"/>
                <w:rtl w:val="0"/>
              </w:rPr>
              <w:t xml:space="preserve">lưu ý 1 đêm tại Ô Trấn không có phòng cho 3 người nên dựa vào tình hình thực tế phía công ty sẽ sắp xếp ghép hợp lí nhất có thể)</w:t>
            </w:r>
          </w:p>
          <w:p w:rsidR="00000000" w:rsidDel="00000000" w:rsidP="00000000" w:rsidRDefault="00000000" w:rsidRPr="00000000" w14:paraId="00000087">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Ăn các bữa theo chương trình (mức 40NDT – 100NDT/bữa chính gồm 8 món + 1 canh)</w:t>
            </w:r>
          </w:p>
          <w:p w:rsidR="00000000" w:rsidDel="00000000" w:rsidP="00000000" w:rsidRDefault="00000000" w:rsidRPr="00000000" w14:paraId="00000088">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Xe ô tô đưa đón theo chương trình.</w:t>
            </w:r>
          </w:p>
          <w:p w:rsidR="00000000" w:rsidDel="00000000" w:rsidP="00000000" w:rsidRDefault="00000000" w:rsidRPr="00000000" w14:paraId="00000089">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Vé vào cửa các điểm thăm quan theo chương trình.</w:t>
            </w:r>
          </w:p>
          <w:p w:rsidR="00000000" w:rsidDel="00000000" w:rsidP="00000000" w:rsidRDefault="00000000" w:rsidRPr="00000000" w14:paraId="0000008A">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Visa đoàn vào Trung Quốc cho người Việt Nam</w:t>
            </w:r>
          </w:p>
          <w:p w:rsidR="00000000" w:rsidDel="00000000" w:rsidP="00000000" w:rsidRDefault="00000000" w:rsidRPr="00000000" w14:paraId="0000008B">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Trưởng đoàn và HDV theo chương trình.</w:t>
            </w:r>
          </w:p>
          <w:p w:rsidR="00000000" w:rsidDel="00000000" w:rsidP="00000000" w:rsidRDefault="00000000" w:rsidRPr="00000000" w14:paraId="0000008C">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Nước uống trên ô tô 1 chai/người/ngày.</w:t>
            </w:r>
          </w:p>
          <w:p w:rsidR="00000000" w:rsidDel="00000000" w:rsidP="00000000" w:rsidRDefault="00000000" w:rsidRPr="00000000" w14:paraId="0000008D">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Bảo hiểm du lịch với mức đền bù cao nhất 10,000USD.</w:t>
            </w:r>
          </w:p>
          <w:p w:rsidR="00000000" w:rsidDel="00000000" w:rsidP="00000000" w:rsidRDefault="00000000" w:rsidRPr="00000000" w14:paraId="0000008E">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Quà tặng của công ty: Mũ</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8F">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Chi phí làm hộ chiếu</w:t>
            </w:r>
          </w:p>
          <w:p w:rsidR="00000000" w:rsidDel="00000000" w:rsidP="00000000" w:rsidRDefault="00000000" w:rsidRPr="00000000" w14:paraId="00000090">
            <w:pPr>
              <w:spacing w:before="240" w:line="360" w:lineRule="auto"/>
              <w:jc w:val="both"/>
              <w:rPr>
                <w:rFonts w:ascii="Cambria" w:cs="Cambria" w:eastAsia="Cambria" w:hAnsi="Cambria"/>
                <w:color w:val="ff0000"/>
                <w:sz w:val="24"/>
                <w:szCs w:val="24"/>
              </w:rPr>
            </w:pPr>
            <w:r w:rsidDel="00000000" w:rsidR="00000000" w:rsidRPr="00000000">
              <w:rPr>
                <w:rFonts w:ascii="Cambria" w:cs="Cambria" w:eastAsia="Cambria" w:hAnsi="Cambria"/>
                <w:color w:val="ff0000"/>
                <w:sz w:val="24"/>
                <w:szCs w:val="24"/>
                <w:rtl w:val="0"/>
              </w:rPr>
              <w:t xml:space="preserve">- Tiền tip cho lái xe và HDV 36USD/1 người/1 hành trình</w:t>
            </w:r>
          </w:p>
          <w:p w:rsidR="00000000" w:rsidDel="00000000" w:rsidP="00000000" w:rsidRDefault="00000000" w:rsidRPr="00000000" w14:paraId="00000091">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Chi phí cá nhân như đồ uống giặt là...</w:t>
            </w:r>
          </w:p>
          <w:p w:rsidR="00000000" w:rsidDel="00000000" w:rsidP="00000000" w:rsidRDefault="00000000" w:rsidRPr="00000000" w14:paraId="00000092">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Đồ uống tại các bữa ăn</w:t>
            </w:r>
          </w:p>
          <w:p w:rsidR="00000000" w:rsidDel="00000000" w:rsidP="00000000" w:rsidRDefault="00000000" w:rsidRPr="00000000" w14:paraId="00000093">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Các chi phí chưa bao gồm</w:t>
            </w:r>
          </w:p>
          <w:p w:rsidR="00000000" w:rsidDel="00000000" w:rsidP="00000000" w:rsidRDefault="00000000" w:rsidRPr="00000000" w14:paraId="00000094">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Hóa đơn VAT</w:t>
            </w:r>
          </w:p>
          <w:p w:rsidR="00000000" w:rsidDel="00000000" w:rsidP="00000000" w:rsidRDefault="00000000" w:rsidRPr="00000000" w14:paraId="00000095">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Phụ phí phòng đơn</w:t>
            </w:r>
          </w:p>
          <w:p w:rsidR="00000000" w:rsidDel="00000000" w:rsidP="00000000" w:rsidRDefault="00000000" w:rsidRPr="00000000" w14:paraId="00000096">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Hành lý quá cân</w:t>
            </w:r>
          </w:p>
        </w:tc>
      </w:tr>
    </w:tbl>
    <w:p w:rsidR="00000000" w:rsidDel="00000000" w:rsidP="00000000" w:rsidRDefault="00000000" w:rsidRPr="00000000" w14:paraId="00000097">
      <w:pPr>
        <w:spacing w:before="240" w:line="360" w:lineRule="auto"/>
        <w:jc w:val="both"/>
        <w:rPr>
          <w:rFonts w:ascii="Cambria" w:cs="Cambria" w:eastAsia="Cambria" w:hAnsi="Cambria"/>
          <w:b w:val="1"/>
          <w:bCs w:val="1"/>
          <w:sz w:val="24"/>
          <w:szCs w:val="24"/>
          <w:u w:val="single"/>
        </w:rPr>
      </w:pPr>
      <w:r w:rsidDel="00000000" w:rsidR="00000000" w:rsidRPr="00000000">
        <w:rPr>
          <w:rFonts w:ascii="Cambria" w:cs="Cambria" w:eastAsia="Cambria" w:hAnsi="Cambria"/>
          <w:b w:val="1"/>
          <w:bCs w:val="1"/>
          <w:sz w:val="24"/>
          <w:szCs w:val="24"/>
          <w:u w:val="single"/>
          <w:rtl w:val="0"/>
        </w:rPr>
        <w:t xml:space="preserve">GHI CHÚ:</w:t>
      </w:r>
    </w:p>
    <w:p w:rsidR="00000000" w:rsidDel="00000000" w:rsidP="00000000" w:rsidRDefault="00000000" w:rsidRPr="00000000" w14:paraId="00000098">
      <w:pPr>
        <w:spacing w:before="240" w:line="360" w:lineRule="auto"/>
        <w:jc w:val="both"/>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 Đối với  trẻ em dưới 18 tuổi (Chưa qua SN), khi làm visa cửa khẩu phải có bản scan GKS kèm theo (dù bố mẹ có đi cùng hay ko đi cùng đều phải cung cấp)</w:t>
      </w:r>
    </w:p>
    <w:p w:rsidR="00000000" w:rsidDel="00000000" w:rsidP="00000000" w:rsidRDefault="00000000" w:rsidRPr="00000000" w14:paraId="00000099">
      <w:pPr>
        <w:spacing w:before="240" w:line="360" w:lineRule="auto"/>
        <w:jc w:val="both"/>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 Nếu Bố/mẹ không đi cùng con, thì cần làm giấy Ủy quyền là con sẽ đi cùng ai trong đoàn (Cung cấp họ tên + số HC).</w:t>
      </w:r>
    </w:p>
    <w:p w:rsidR="00000000" w:rsidDel="00000000" w:rsidP="00000000" w:rsidRDefault="00000000" w:rsidRPr="00000000" w14:paraId="0000009A">
      <w:pPr>
        <w:spacing w:before="240" w:line="360" w:lineRule="auto"/>
        <w:jc w:val="both"/>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 Khi nhập cảnh trẻ em chỉ cần mang theo GKS bản sao có dấu đỏ (cầm theo cả giấy Ủy quyền viết tay của bố mẹ đề phòng TH cần sử dụng đến)</w:t>
      </w:r>
    </w:p>
    <w:p w:rsidR="00000000" w:rsidDel="00000000" w:rsidP="00000000" w:rsidRDefault="00000000" w:rsidRPr="00000000" w14:paraId="0000009B">
      <w:pPr>
        <w:spacing w:after="200" w:before="60" w:line="360" w:lineRule="auto"/>
        <w:jc w:val="both"/>
        <w:rPr>
          <w:rFonts w:ascii="Cambria" w:cs="Cambria" w:eastAsia="Cambria" w:hAnsi="Cambria"/>
          <w:b w:val="1"/>
          <w:bCs w:val="1"/>
          <w:sz w:val="24"/>
          <w:szCs w:val="24"/>
          <w:highlight w:val="yellow"/>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Cambria" w:cs="Cambria" w:eastAsia="Cambria" w:hAnsi="Cambria"/>
          <w:b w:val="1"/>
          <w:bCs w:val="1"/>
          <w:sz w:val="24"/>
          <w:szCs w:val="24"/>
          <w:highlight w:val="yellow"/>
          <w:rtl w:val="0"/>
        </w:rPr>
        <w:t xml:space="preserve">Trong trường hợp chính sách visa đoàn TQ thay đổi hoặc bị trượt visa đoàn, khách hàng cần thanh toán thêm phí phụ thu là 1.500.000VND/1 người để làm visa lẻ (Visa dán) khi còn đủ thời gian. Nếu khách hàng không thanh toán thêm phí phụ thu visa lẻ thì sẽ hủy phạt theo quy định. (Phụ phí visa lẻ có thể thay đổi khi trung tâm visa thông báo thay đổi)</w:t>
      </w:r>
    </w:p>
    <w:p w:rsidR="00000000" w:rsidDel="00000000" w:rsidP="00000000" w:rsidRDefault="00000000" w:rsidRPr="00000000" w14:paraId="0000009C">
      <w:pPr>
        <w:spacing w:after="200" w:before="60" w:line="360" w:lineRule="auto"/>
        <w:jc w:val="both"/>
        <w:rPr>
          <w:rFonts w:ascii="Cambria" w:cs="Cambria" w:eastAsia="Cambria" w:hAnsi="Cambria"/>
          <w:b w:val="1"/>
          <w:bCs w:val="1"/>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      </w:t>
      </w:r>
      <w:r w:rsidDel="00000000" w:rsidR="00000000" w:rsidRPr="00000000">
        <w:rPr>
          <w:rFonts w:ascii="Cambria" w:cs="Cambria" w:eastAsia="Cambria" w:hAnsi="Cambria"/>
          <w:b w:val="1"/>
          <w:bCs w:val="1"/>
          <w:sz w:val="24"/>
          <w:szCs w:val="24"/>
          <w:highlight w:val="yellow"/>
          <w:rtl w:val="0"/>
        </w:rPr>
        <w:t xml:space="preserve">HC không có ngày, tháng sinh không làm được visa đoàn. Đề nghị quý khách làm visa lẻ.</w:t>
      </w:r>
    </w:p>
    <w:p w:rsidR="00000000" w:rsidDel="00000000" w:rsidP="00000000" w:rsidRDefault="00000000" w:rsidRPr="00000000" w14:paraId="0000009D">
      <w:pPr>
        <w:numPr>
          <w:ilvl w:val="0"/>
          <w:numId w:val="17"/>
        </w:numPr>
        <w:pBdr>
          <w:top w:space="0" w:sz="0" w:val="nil"/>
          <w:left w:space="0" w:sz="0" w:val="nil"/>
          <w:bottom w:space="0" w:sz="0" w:val="nil"/>
          <w:right w:space="0" w:sz="0" w:val="nil"/>
          <w:between w:space="0" w:sz="0" w:val="nil"/>
        </w:pBdr>
        <w:spacing w:before="60" w:line="360" w:lineRule="auto"/>
        <w:ind w:left="0" w:right="-127" w:hanging="360"/>
        <w:jc w:val="both"/>
        <w:rPr>
          <w:color w:val="000000"/>
          <w:sz w:val="24"/>
          <w:szCs w:val="24"/>
        </w:rPr>
      </w:pPr>
      <w:r w:rsidDel="00000000" w:rsidR="00000000" w:rsidRPr="00000000">
        <w:rPr>
          <w:rFonts w:ascii="Cambria" w:cs="Cambria" w:eastAsia="Cambria" w:hAnsi="Cambria"/>
          <w:color w:val="000000"/>
          <w:sz w:val="24"/>
          <w:szCs w:val="24"/>
          <w:rtl w:val="0"/>
        </w:rPr>
        <w:t xml:space="preserve">Giá tính cho trẻ em ngủ chung giường với bố mẹ, nếu Quý khách có yêu cầu ngủ riêng cho trẻ em vui lòng thanh toán 100% giá tour.</w:t>
      </w:r>
      <w:r w:rsidDel="00000000" w:rsidR="00000000" w:rsidRPr="00000000">
        <w:rPr>
          <w:rtl w:val="0"/>
        </w:rPr>
      </w:r>
    </w:p>
    <w:p w:rsidR="00000000" w:rsidDel="00000000" w:rsidP="00000000" w:rsidRDefault="00000000" w:rsidRPr="00000000" w14:paraId="0000009E">
      <w:pPr>
        <w:numPr>
          <w:ilvl w:val="0"/>
          <w:numId w:val="17"/>
        </w:numPr>
        <w:pBdr>
          <w:top w:space="0" w:sz="0" w:val="nil"/>
          <w:left w:space="0" w:sz="0" w:val="nil"/>
          <w:bottom w:space="0" w:sz="0" w:val="nil"/>
          <w:right w:space="0" w:sz="0" w:val="nil"/>
          <w:between w:space="0" w:sz="0" w:val="nil"/>
        </w:pBdr>
        <w:spacing w:line="360" w:lineRule="auto"/>
        <w:ind w:left="0" w:right="-127" w:hanging="360"/>
        <w:jc w:val="both"/>
        <w:rPr>
          <w:color w:val="000000"/>
          <w:sz w:val="24"/>
          <w:szCs w:val="24"/>
        </w:rPr>
      </w:pPr>
      <w:r w:rsidDel="00000000" w:rsidR="00000000" w:rsidRPr="00000000">
        <w:rPr>
          <w:rFonts w:ascii="Cambria" w:cs="Cambria" w:eastAsia="Cambria" w:hAnsi="Cambria"/>
          <w:color w:val="000000"/>
          <w:sz w:val="24"/>
          <w:szCs w:val="24"/>
          <w:rtl w:val="0"/>
        </w:rPr>
        <w:t xml:space="preserve">Giá áp dụng cho khách hàng từ 10 tuổi đến 69 tuổi, từ 70 tuổi trở lên sẽ đóng thêm chênh lệch cho mức phí bảo hiểm cao cấp, từ 70 tuổi cần làm giấy cam kết đủ sức khỏe để tham gia tour.</w:t>
      </w:r>
      <w:r w:rsidDel="00000000" w:rsidR="00000000" w:rsidRPr="00000000">
        <w:rPr>
          <w:rtl w:val="0"/>
        </w:rPr>
      </w:r>
    </w:p>
    <w:p w:rsidR="00000000" w:rsidDel="00000000" w:rsidP="00000000" w:rsidRDefault="00000000" w:rsidRPr="00000000" w14:paraId="0000009F">
      <w:pPr>
        <w:numPr>
          <w:ilvl w:val="0"/>
          <w:numId w:val="17"/>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Do tính chất là đoàn ghép khách lẻ, Công ty sẽ có trách nhiệm thu nhận khách cho đủ đoàn (từ 10 khách người lớn trở lên) thì đoàn sẽ khởi hành đúng lịch trình. Nếu số lượng đoàn dưới 10 khách, Công ty sẽ thông báo cho khách và sẽ thỏa thuận lại ngày khởi hành mới, hoặc hoàn trả lại toàn bộ số tiền cho khách đã thanh toán trước đó</w:t>
      </w:r>
      <w:r w:rsidDel="00000000" w:rsidR="00000000" w:rsidRPr="00000000">
        <w:rPr>
          <w:rtl w:val="0"/>
        </w:rPr>
      </w:r>
    </w:p>
    <w:p w:rsidR="00000000" w:rsidDel="00000000" w:rsidP="00000000" w:rsidRDefault="00000000" w:rsidRPr="00000000" w14:paraId="000000A0">
      <w:pPr>
        <w:numPr>
          <w:ilvl w:val="0"/>
          <w:numId w:val="17"/>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Trong trường hợp chỉ có 1 khách (người lớn) đi với 1 trẻ em dưới 10 tuổi (không có chế độ giường riêng), Quý khách vui lòng thanh toán theo giá người lớn để bé có chế độ giường riêng</w:t>
      </w:r>
      <w:r w:rsidDel="00000000" w:rsidR="00000000" w:rsidRPr="00000000">
        <w:rPr>
          <w:rtl w:val="0"/>
        </w:rPr>
      </w:r>
    </w:p>
    <w:p w:rsidR="00000000" w:rsidDel="00000000" w:rsidP="00000000" w:rsidRDefault="00000000" w:rsidRPr="00000000" w14:paraId="000000A1">
      <w:pPr>
        <w:numPr>
          <w:ilvl w:val="0"/>
          <w:numId w:val="17"/>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Trường hợp Quý khách không được xuất cảnh và nhập cảnh vì lý do cá nhân (như hình ảnh, thông tin giấy tờ trong bản gốc bị mờ, không rõ ràng, passport hết hạn, không đúng quy định,…) Công ty sẽ không chịu trách nhiệm và sẽ không hoàn trả tiền tour. Hướng dẫn viên Công ty sẽ hỗ trợ và tìm biện pháp giải quyết tốt nhất cho Quý khách, mọi chi phí phát sinh do khách hàng chi trả</w:t>
      </w:r>
      <w:r w:rsidDel="00000000" w:rsidR="00000000" w:rsidRPr="00000000">
        <w:rPr>
          <w:rtl w:val="0"/>
        </w:rPr>
      </w:r>
    </w:p>
    <w:p w:rsidR="00000000" w:rsidDel="00000000" w:rsidP="00000000" w:rsidRDefault="00000000" w:rsidRPr="00000000" w14:paraId="000000A2">
      <w:pPr>
        <w:numPr>
          <w:ilvl w:val="0"/>
          <w:numId w:val="17"/>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Giá có thể thay đổi khi hàng không tăng phụ thu nhiên liệu và phí visa thay đổi</w:t>
      </w:r>
      <w:r w:rsidDel="00000000" w:rsidR="00000000" w:rsidRPr="00000000">
        <w:rPr>
          <w:rtl w:val="0"/>
        </w:rPr>
      </w:r>
    </w:p>
    <w:p w:rsidR="00000000" w:rsidDel="00000000" w:rsidP="00000000" w:rsidRDefault="00000000" w:rsidRPr="00000000" w14:paraId="000000A3">
      <w:pPr>
        <w:numPr>
          <w:ilvl w:val="0"/>
          <w:numId w:val="17"/>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Chương trình và giờ bay có thể thay đổi tuỳ theo ngày khởi hành cụ thể</w:t>
      </w:r>
      <w:r w:rsidDel="00000000" w:rsidR="00000000" w:rsidRPr="00000000">
        <w:rPr>
          <w:rtl w:val="0"/>
        </w:rPr>
      </w:r>
    </w:p>
    <w:p w:rsidR="00000000" w:rsidDel="00000000" w:rsidP="00000000" w:rsidRDefault="00000000" w:rsidRPr="00000000" w14:paraId="000000A4">
      <w:pPr>
        <w:numPr>
          <w:ilvl w:val="0"/>
          <w:numId w:val="17"/>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Quý khách vui lòng không bỏ qua các điểm shopping chỉ định trong chương trình.</w:t>
      </w:r>
      <w:r w:rsidDel="00000000" w:rsidR="00000000" w:rsidRPr="00000000">
        <w:rPr>
          <w:rtl w:val="0"/>
        </w:rPr>
      </w:r>
    </w:p>
    <w:p w:rsidR="00000000" w:rsidDel="00000000" w:rsidP="00000000" w:rsidRDefault="00000000" w:rsidRPr="00000000" w14:paraId="000000A5">
      <w:pPr>
        <w:numPr>
          <w:ilvl w:val="0"/>
          <w:numId w:val="17"/>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Hộ chiếu phải còn thời hạn sử dụng trên 6 tháng (Tính từ ngày khởi hành)</w:t>
      </w:r>
      <w:r w:rsidDel="00000000" w:rsidR="00000000" w:rsidRPr="00000000">
        <w:rPr>
          <w:rtl w:val="0"/>
        </w:rPr>
      </w:r>
    </w:p>
    <w:p w:rsidR="00000000" w:rsidDel="00000000" w:rsidP="00000000" w:rsidRDefault="00000000" w:rsidRPr="00000000" w14:paraId="000000A6">
      <w:pPr>
        <w:numPr>
          <w:ilvl w:val="0"/>
          <w:numId w:val="17"/>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Chương trình có thể thay đổi thứ tự theo tình hình thực tế, nhưng vẫn bảo đảm đi đầy đủ điểm tham quan</w:t>
      </w:r>
      <w:r w:rsidDel="00000000" w:rsidR="00000000" w:rsidRPr="00000000">
        <w:rPr>
          <w:rtl w:val="0"/>
        </w:rPr>
      </w:r>
    </w:p>
    <w:p w:rsidR="00000000" w:rsidDel="00000000" w:rsidP="00000000" w:rsidRDefault="00000000" w:rsidRPr="00000000" w14:paraId="000000A7">
      <w:pPr>
        <w:numPr>
          <w:ilvl w:val="0"/>
          <w:numId w:val="17"/>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Suốt hành trình quý khách không được tự ý rời đoàn</w:t>
      </w:r>
      <w:r w:rsidDel="00000000" w:rsidR="00000000" w:rsidRPr="00000000">
        <w:rPr>
          <w:rtl w:val="0"/>
        </w:rPr>
      </w:r>
    </w:p>
    <w:p w:rsidR="00000000" w:rsidDel="00000000" w:rsidP="00000000" w:rsidRDefault="00000000" w:rsidRPr="00000000" w14:paraId="000000A8">
      <w:pPr>
        <w:numPr>
          <w:ilvl w:val="0"/>
          <w:numId w:val="17"/>
        </w:numPr>
        <w:spacing w:line="360" w:lineRule="auto"/>
        <w:ind w:left="0" w:right="-127" w:hanging="360"/>
        <w:jc w:val="both"/>
        <w:rPr>
          <w:sz w:val="24"/>
          <w:szCs w:val="24"/>
        </w:rPr>
      </w:pPr>
      <w:r w:rsidDel="00000000" w:rsidR="00000000" w:rsidRPr="00000000">
        <w:rPr>
          <w:rFonts w:ascii="Cambria" w:cs="Cambria" w:eastAsia="Cambria" w:hAnsi="Cambria"/>
          <w:sz w:val="24"/>
          <w:szCs w:val="24"/>
          <w:rtl w:val="0"/>
        </w:rPr>
        <w:t xml:space="preserve">Nếu quý khách có người nhà tại nước sở tại muốn đi theo chương trình, vui lòng liên hệ với </w:t>
      </w:r>
      <w:r w:rsidDel="00000000" w:rsidR="00000000" w:rsidRPr="00000000">
        <w:rPr>
          <w:rFonts w:ascii="Cambria" w:cs="Cambria" w:eastAsia="Cambria" w:hAnsi="Cambria"/>
          <w:b w:val="1"/>
          <w:bCs w:val="1"/>
          <w:sz w:val="24"/>
          <w:szCs w:val="24"/>
          <w:rtl w:val="0"/>
        </w:rPr>
        <w:t xml:space="preserve">công ty du lịch </w:t>
      </w:r>
      <w:r w:rsidDel="00000000" w:rsidR="00000000" w:rsidRPr="00000000">
        <w:rPr>
          <w:rFonts w:ascii="Cambria" w:cs="Cambria" w:eastAsia="Cambria" w:hAnsi="Cambria"/>
          <w:sz w:val="24"/>
          <w:szCs w:val="24"/>
          <w:rtl w:val="0"/>
        </w:rPr>
        <w:t xml:space="preserve">trước khi khởi hành.</w:t>
      </w:r>
      <w:r w:rsidDel="00000000" w:rsidR="00000000" w:rsidRPr="00000000">
        <w:rPr>
          <w:rtl w:val="0"/>
        </w:rPr>
      </w:r>
    </w:p>
    <w:p w:rsidR="00000000" w:rsidDel="00000000" w:rsidP="00000000" w:rsidRDefault="00000000" w:rsidRPr="00000000" w14:paraId="000000A9">
      <w:pPr>
        <w:numPr>
          <w:ilvl w:val="0"/>
          <w:numId w:val="17"/>
        </w:numPr>
        <w:spacing w:after="200" w:line="360" w:lineRule="auto"/>
        <w:ind w:left="0" w:right="-127" w:hanging="360"/>
        <w:jc w:val="both"/>
        <w:rPr>
          <w:sz w:val="24"/>
          <w:szCs w:val="24"/>
          <w:highlight w:val="yellow"/>
        </w:rPr>
      </w:pPr>
      <w:r w:rsidDel="00000000" w:rsidR="00000000" w:rsidRPr="00000000">
        <w:rPr>
          <w:rFonts w:ascii="Cambria" w:cs="Cambria" w:eastAsia="Cambria" w:hAnsi="Cambria"/>
          <w:sz w:val="24"/>
          <w:szCs w:val="24"/>
          <w:highlight w:val="yellow"/>
          <w:rtl w:val="0"/>
        </w:rPr>
        <w:t xml:space="preserve">Đối với trường hợp khách làm phẫu thuật thẩm mỹ khuôn mặt, bắt buộc phải làm lại hộ chiếu. Trường hợp khách không làm lại hộ chiếu công ty sẽ không chịu trách nhiệm về vấn đề xuất nhập cảnh của khách. Mọi chi phí về hủy phạt dịch vụ khách hàng sẽ phải tự chịu trách nhiệm.</w:t>
      </w:r>
      <w:r w:rsidDel="00000000" w:rsidR="00000000" w:rsidRPr="00000000">
        <w:rPr>
          <w:rtl w:val="0"/>
        </w:rPr>
      </w:r>
    </w:p>
    <w:p w:rsidR="00000000" w:rsidDel="00000000" w:rsidP="00000000" w:rsidRDefault="00000000" w:rsidRPr="00000000" w14:paraId="000000AA">
      <w:pPr>
        <w:spacing w:before="240" w:line="360" w:lineRule="auto"/>
        <w:jc w:val="both"/>
        <w:rPr>
          <w:rFonts w:ascii="Cambria" w:cs="Cambria" w:eastAsia="Cambria" w:hAnsi="Cambria"/>
          <w:b w:val="1"/>
          <w:bCs w:val="1"/>
          <w:color w:val="ff0000"/>
          <w:sz w:val="28"/>
          <w:szCs w:val="28"/>
          <w:u w:val="single"/>
        </w:rPr>
      </w:pPr>
      <w:r w:rsidDel="00000000" w:rsidR="00000000" w:rsidRPr="00000000">
        <w:rPr>
          <w:rFonts w:ascii="Cambria" w:cs="Cambria" w:eastAsia="Cambria" w:hAnsi="Cambria"/>
          <w:b w:val="1"/>
          <w:bCs w:val="1"/>
          <w:color w:val="ff0000"/>
          <w:sz w:val="26"/>
          <w:szCs w:val="26"/>
          <w:u w:val="single"/>
          <w:rtl w:val="0"/>
        </w:rPr>
        <w:t xml:space="preserve">Thủ </w:t>
      </w:r>
      <w:r w:rsidDel="00000000" w:rsidR="00000000" w:rsidRPr="00000000">
        <w:rPr>
          <w:rFonts w:ascii="Cambria" w:cs="Cambria" w:eastAsia="Cambria" w:hAnsi="Cambria"/>
          <w:b w:val="1"/>
          <w:bCs w:val="1"/>
          <w:color w:val="ff0000"/>
          <w:sz w:val="28"/>
          <w:szCs w:val="28"/>
          <w:u w:val="single"/>
          <w:rtl w:val="0"/>
        </w:rPr>
        <w:t xml:space="preserve">tục xin visa đoàn</w:t>
      </w:r>
    </w:p>
    <w:p w:rsidR="00000000" w:rsidDel="00000000" w:rsidP="00000000" w:rsidRDefault="00000000" w:rsidRPr="00000000" w14:paraId="000000AB">
      <w:pPr>
        <w:spacing w:line="360" w:lineRule="auto"/>
        <w:ind w:left="36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 Scan mặt hộ chiếu</w:t>
      </w:r>
    </w:p>
    <w:p w:rsidR="00000000" w:rsidDel="00000000" w:rsidP="00000000" w:rsidRDefault="00000000" w:rsidRPr="00000000" w14:paraId="000000AC">
      <w:pPr>
        <w:spacing w:line="360" w:lineRule="auto"/>
        <w:ind w:left="36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 Ảnh chân dung nền trắng 4x6, không đeo trang sức, tóc tai gọn gàng</w:t>
      </w:r>
    </w:p>
    <w:p w:rsidR="00000000" w:rsidDel="00000000" w:rsidP="00000000" w:rsidRDefault="00000000" w:rsidRPr="00000000" w14:paraId="000000AD">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Chú ý:</w:t>
      </w:r>
    </w:p>
    <w:p w:rsidR="00000000" w:rsidDel="00000000" w:rsidP="00000000" w:rsidRDefault="00000000" w:rsidRPr="00000000" w14:paraId="000000AE">
      <w:pPr>
        <w:spacing w:line="360" w:lineRule="auto"/>
        <w:ind w:left="36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Khách mới làm HC chưa được 6 tháng cần khai báo là hộ chiếu làm lần đầu hay hộ chiếu làm cấp lại</w:t>
      </w:r>
    </w:p>
    <w:p w:rsidR="00000000" w:rsidDel="00000000" w:rsidP="00000000" w:rsidRDefault="00000000" w:rsidRPr="00000000" w14:paraId="000000AF">
      <w:pPr>
        <w:spacing w:line="360" w:lineRule="auto"/>
        <w:ind w:left="36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Khách dưới 18 tuổi scan kèm Giấy Khai Sinh (Check xem đi cùng bố mẹ không)</w:t>
      </w:r>
    </w:p>
    <w:p w:rsidR="00000000" w:rsidDel="00000000" w:rsidP="00000000" w:rsidRDefault="00000000" w:rsidRPr="00000000" w14:paraId="000000B0">
      <w:pPr>
        <w:spacing w:line="360" w:lineRule="auto"/>
        <w:ind w:left="36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HC khách không có năm sinh không làm được visa đoàn</w:t>
      </w:r>
    </w:p>
    <w:p w:rsidR="00000000" w:rsidDel="00000000" w:rsidP="00000000" w:rsidRDefault="00000000" w:rsidRPr="00000000" w14:paraId="000000B1">
      <w:pPr>
        <w:spacing w:line="360" w:lineRule="auto"/>
        <w:ind w:left="360" w:firstLine="0"/>
        <w:jc w:val="both"/>
        <w:rPr>
          <w:rFonts w:ascii="Cambria" w:cs="Cambria" w:eastAsia="Cambria" w:hAnsi="Cambria"/>
          <w:b w:val="1"/>
          <w:bCs w:val="1"/>
          <w:sz w:val="24"/>
          <w:szCs w:val="24"/>
          <w:highlight w:val="yellow"/>
        </w:rPr>
      </w:pPr>
      <w:r w:rsidDel="00000000" w:rsidR="00000000" w:rsidRPr="00000000">
        <w:rPr>
          <w:rFonts w:ascii="Cambria" w:cs="Cambria" w:eastAsia="Cambria" w:hAnsi="Cambria"/>
          <w:b w:val="1"/>
          <w:bCs w:val="1"/>
          <w:sz w:val="24"/>
          <w:szCs w:val="24"/>
          <w:highlight w:val="yellow"/>
          <w:rtl w:val="0"/>
        </w:rPr>
        <w:t xml:space="preserve">Lưu ý:</w:t>
      </w:r>
    </w:p>
    <w:p w:rsidR="00000000" w:rsidDel="00000000" w:rsidP="00000000" w:rsidRDefault="00000000" w:rsidRPr="00000000" w14:paraId="000000B2">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Trẻ em dưới 18 tuổi cần scan kèm giấy khai sinh và phải mang theo giấy khai sinh bản sao có dấu đỏ hoặc bản trích lục khi đi tour để làm thủ tục xuất nhập cảnh.</w:t>
      </w:r>
    </w:p>
    <w:p w:rsidR="00000000" w:rsidDel="00000000" w:rsidP="00000000" w:rsidRDefault="00000000" w:rsidRPr="00000000" w14:paraId="000000B3">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Trẻ em dưới 18 tuổi không đi cùng bố và mẹ cần làm giấy ủy quyền du lịch nước ngoài có dấu của địa phương. Gửi bản scan cho công ty du lịch làm thủ tục visa và mang theo bản gốc khi đi tour để làm thủ tục xuất nhập cảnh.</w:t>
      </w:r>
    </w:p>
    <w:tbl>
      <w:tblPr>
        <w:tblStyle w:val="Table12"/>
        <w:tblW w:w="101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19"/>
        <w:gridCol w:w="3177"/>
        <w:tblGridChange w:id="0">
          <w:tblGrid>
            <w:gridCol w:w="7019"/>
            <w:gridCol w:w="3177"/>
          </w:tblGrid>
        </w:tblGridChange>
      </w:tblGrid>
      <w:tr>
        <w:trPr>
          <w:cantSplit w:val="0"/>
          <w:tblHeader w:val="0"/>
        </w:trPr>
        <w:tc>
          <w:tcPr/>
          <w:p w:rsidR="00000000" w:rsidDel="00000000" w:rsidP="00000000" w:rsidRDefault="00000000" w:rsidRPr="00000000" w14:paraId="000000B4">
            <w:pPr>
              <w:spacing w:before="240" w:line="360" w:lineRule="auto"/>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Thời gian hủy tour</w:t>
            </w:r>
          </w:p>
        </w:tc>
        <w:tc>
          <w:tcPr/>
          <w:p w:rsidR="00000000" w:rsidDel="00000000" w:rsidP="00000000" w:rsidRDefault="00000000" w:rsidRPr="00000000" w14:paraId="000000B5">
            <w:pPr>
              <w:spacing w:before="240" w:line="360" w:lineRule="auto"/>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Phí hủy áp dụng</w:t>
            </w:r>
          </w:p>
        </w:tc>
      </w:tr>
      <w:tr>
        <w:trPr>
          <w:cantSplit w:val="0"/>
          <w:tblHeader w:val="0"/>
        </w:trPr>
        <w:tc>
          <w:tcPr/>
          <w:p w:rsidR="00000000" w:rsidDel="00000000" w:rsidP="00000000" w:rsidRDefault="00000000" w:rsidRPr="00000000" w14:paraId="000000B6">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Ngay sau khi đặt tour và trước ngày khởi hành 31 ngày.</w:t>
            </w:r>
          </w:p>
        </w:tc>
        <w:tc>
          <w:tcPr/>
          <w:p w:rsidR="00000000" w:rsidDel="00000000" w:rsidP="00000000" w:rsidRDefault="00000000" w:rsidRPr="00000000" w14:paraId="000000B7">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30% tổng giá trị tour</w:t>
            </w:r>
          </w:p>
        </w:tc>
      </w:tr>
      <w:tr>
        <w:trPr>
          <w:cantSplit w:val="0"/>
          <w:tblHeader w:val="0"/>
        </w:trPr>
        <w:tc>
          <w:tcPr/>
          <w:p w:rsidR="00000000" w:rsidDel="00000000" w:rsidP="00000000" w:rsidRDefault="00000000" w:rsidRPr="00000000" w14:paraId="000000B8">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Từ 30 ngày đén 08 ngày trước ngày khởi hành.</w:t>
            </w:r>
          </w:p>
        </w:tc>
        <w:tc>
          <w:tcPr/>
          <w:p w:rsidR="00000000" w:rsidDel="00000000" w:rsidP="00000000" w:rsidRDefault="00000000" w:rsidRPr="00000000" w14:paraId="000000B9">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50% tổng gía trị tour</w:t>
            </w:r>
          </w:p>
        </w:tc>
      </w:tr>
      <w:tr>
        <w:trPr>
          <w:cantSplit w:val="0"/>
          <w:tblHeader w:val="0"/>
        </w:trPr>
        <w:tc>
          <w:tcPr/>
          <w:p w:rsidR="00000000" w:rsidDel="00000000" w:rsidP="00000000" w:rsidRDefault="00000000" w:rsidRPr="00000000" w14:paraId="000000BA">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Trong vòng 07 ngày so với ngày khởi hành.</w:t>
            </w:r>
          </w:p>
        </w:tc>
        <w:tc>
          <w:tcPr/>
          <w:p w:rsidR="00000000" w:rsidDel="00000000" w:rsidP="00000000" w:rsidRDefault="00000000" w:rsidRPr="00000000" w14:paraId="000000BB">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100% tổng giá trị tour</w:t>
            </w:r>
          </w:p>
        </w:tc>
      </w:tr>
    </w:tbl>
    <w:p w:rsidR="00000000" w:rsidDel="00000000" w:rsidP="00000000" w:rsidRDefault="00000000" w:rsidRPr="00000000" w14:paraId="000000BC">
      <w:pPr>
        <w:spacing w:line="360" w:lineRule="auto"/>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BD">
      <w:pPr>
        <w:spacing w:line="360" w:lineRule="auto"/>
        <w:ind w:left="142" w:right="-100" w:hanging="360"/>
        <w:jc w:val="both"/>
        <w:rPr>
          <w:rFonts w:ascii="Cambria" w:cs="Cambria" w:eastAsia="Cambria" w:hAnsi="Cambria"/>
          <w:b w:val="1"/>
          <w:bCs w:val="1"/>
          <w:sz w:val="24"/>
          <w:szCs w:val="24"/>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mbria" w:cs="Cambria" w:eastAsia="Cambria" w:hAnsi="Cambria"/>
          <w:b w:val="1"/>
          <w:bCs w:val="1"/>
          <w:sz w:val="24"/>
          <w:szCs w:val="24"/>
          <w:rtl w:val="0"/>
        </w:rPr>
        <w:t xml:space="preserve">**Trong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p w:rsidR="00000000" w:rsidDel="00000000" w:rsidP="00000000" w:rsidRDefault="00000000" w:rsidRPr="00000000" w14:paraId="000000BE">
      <w:pPr>
        <w:spacing w:after="240" w:before="240" w:line="360" w:lineRule="auto"/>
        <w:jc w:val="center"/>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TRÂN TRỌNG CẢM ƠN</w:t>
      </w:r>
    </w:p>
    <w:sectPr>
      <w:pgSz w:h="16834" w:w="11909" w:orient="portrait"/>
      <w:pgMar w:bottom="1440" w:top="544" w:left="851" w:right="85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Times New Roman"/>
  <w:font w:name="MS Mincho"/>
  <w:font w:name="Courier New"/>
  <w:font w:name="PingFang TC"/>
  <w:font w:name="Noto Sans Symbols">
    <w:embedRegular w:fontKey="{00000000-0000-0000-0000-000000000000}" r:id="rId1" w:subsetted="0"/>
    <w:embedBold w:fontKey="{00000000-0000-0000-0000-000000000000}" r:id="rId2" w:subsetted="0"/>
  </w:font>
  <w:font w:name="REM">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bullet"/>
      <w:lvlText w:val="-"/>
      <w:lvlJc w:val="left"/>
      <w:pPr>
        <w:ind w:left="720" w:hanging="360"/>
      </w:pPr>
      <w:rPr>
        <w:rFonts w:ascii="Cambria" w:cs="Cambria" w:eastAsia="Cambria" w:hAnsi="Cambria"/>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09" w:hanging="358.99999999999994"/>
      </w:pPr>
      <w:rPr>
        <w:rFonts w:ascii="Noto Sans Symbols" w:cs="Noto Sans Symbols" w:eastAsia="Noto Sans Symbols" w:hAnsi="Noto Sans Symbols"/>
      </w:rPr>
    </w:lvl>
    <w:lvl w:ilvl="1">
      <w:start w:val="1"/>
      <w:numFmt w:val="bullet"/>
      <w:lvlText w:val="o"/>
      <w:lvlJc w:val="left"/>
      <w:pPr>
        <w:ind w:left="1429" w:hanging="360"/>
      </w:pPr>
      <w:rPr>
        <w:rFonts w:ascii="Courier New" w:cs="Courier New" w:eastAsia="Courier New" w:hAnsi="Courier New"/>
      </w:rPr>
    </w:lvl>
    <w:lvl w:ilvl="2">
      <w:start w:val="1"/>
      <w:numFmt w:val="bullet"/>
      <w:lvlText w:val="▪"/>
      <w:lvlJc w:val="left"/>
      <w:pPr>
        <w:ind w:left="2149" w:hanging="360"/>
      </w:pPr>
      <w:rPr>
        <w:rFonts w:ascii="Noto Sans Symbols" w:cs="Noto Sans Symbols" w:eastAsia="Noto Sans Symbols" w:hAnsi="Noto Sans Symbols"/>
      </w:rPr>
    </w:lvl>
    <w:lvl w:ilvl="3">
      <w:start w:val="1"/>
      <w:numFmt w:val="bullet"/>
      <w:lvlText w:val="●"/>
      <w:lvlJc w:val="left"/>
      <w:pPr>
        <w:ind w:left="2869" w:hanging="360"/>
      </w:pPr>
      <w:rPr>
        <w:rFonts w:ascii="Noto Sans Symbols" w:cs="Noto Sans Symbols" w:eastAsia="Noto Sans Symbols" w:hAnsi="Noto Sans Symbols"/>
      </w:rPr>
    </w:lvl>
    <w:lvl w:ilvl="4">
      <w:start w:val="1"/>
      <w:numFmt w:val="bullet"/>
      <w:lvlText w:val="o"/>
      <w:lvlJc w:val="left"/>
      <w:pPr>
        <w:ind w:left="3589" w:hanging="360"/>
      </w:pPr>
      <w:rPr>
        <w:rFonts w:ascii="Courier New" w:cs="Courier New" w:eastAsia="Courier New" w:hAnsi="Courier New"/>
      </w:rPr>
    </w:lvl>
    <w:lvl w:ilvl="5">
      <w:start w:val="1"/>
      <w:numFmt w:val="bullet"/>
      <w:lvlText w:val="▪"/>
      <w:lvlJc w:val="left"/>
      <w:pPr>
        <w:ind w:left="4309" w:hanging="360"/>
      </w:pPr>
      <w:rPr>
        <w:rFonts w:ascii="Noto Sans Symbols" w:cs="Noto Sans Symbols" w:eastAsia="Noto Sans Symbols" w:hAnsi="Noto Sans Symbols"/>
      </w:rPr>
    </w:lvl>
    <w:lvl w:ilvl="6">
      <w:start w:val="1"/>
      <w:numFmt w:val="bullet"/>
      <w:lvlText w:val="●"/>
      <w:lvlJc w:val="left"/>
      <w:pPr>
        <w:ind w:left="5029" w:hanging="360"/>
      </w:pPr>
      <w:rPr>
        <w:rFonts w:ascii="Noto Sans Symbols" w:cs="Noto Sans Symbols" w:eastAsia="Noto Sans Symbols" w:hAnsi="Noto Sans Symbols"/>
      </w:rPr>
    </w:lvl>
    <w:lvl w:ilvl="7">
      <w:start w:val="1"/>
      <w:numFmt w:val="bullet"/>
      <w:lvlText w:val="o"/>
      <w:lvlJc w:val="left"/>
      <w:pPr>
        <w:ind w:left="5749" w:hanging="360"/>
      </w:pPr>
      <w:rPr>
        <w:rFonts w:ascii="Courier New" w:cs="Courier New" w:eastAsia="Courier New" w:hAnsi="Courier New"/>
      </w:rPr>
    </w:lvl>
    <w:lvl w:ilvl="8">
      <w:start w:val="1"/>
      <w:numFmt w:val="bullet"/>
      <w:lvlText w:val="▪"/>
      <w:lvlJc w:val="left"/>
      <w:pPr>
        <w:ind w:left="6469"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tcPr>
      <w:shd w:fill="c00000" w:val="clear"/>
    </w:tcPr>
  </w:style>
  <w:style w:type="table" w:styleId="Table4">
    <w:basedOn w:val="TableNormal"/>
    <w:tblPr>
      <w:tblStyleRowBandSize w:val="1"/>
      <w:tblStyleColBandSize w:val="1"/>
      <w:tblCellMar>
        <w:top w:w="0.0" w:type="dxa"/>
        <w:left w:w="115.0" w:type="dxa"/>
        <w:bottom w:w="0.0" w:type="dxa"/>
        <w:right w:w="115.0" w:type="dxa"/>
      </w:tblCellMar>
    </w:tblPr>
    <w:tcPr>
      <w:shd w:fill="c00000" w:val="clear"/>
    </w:tcPr>
  </w:style>
  <w:style w:type="table" w:styleId="Table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15.0" w:type="dxa"/>
        <w:bottom w:w="0.0" w:type="dxa"/>
        <w:right w:w="115.0" w:type="dxa"/>
      </w:tblCellMar>
    </w:tblPr>
    <w:tcPr>
      <w:shd w:fill="c00000" w:val="clear"/>
    </w:tcPr>
  </w:style>
  <w:style w:type="table" w:styleId="Table9">
    <w:basedOn w:val="TableNormal"/>
    <w:tblPr>
      <w:tblStyleRowBandSize w:val="1"/>
      <w:tblStyleColBandSize w:val="1"/>
      <w:tblCellMar>
        <w:top w:w="0.0" w:type="dxa"/>
        <w:left w:w="115.0" w:type="dxa"/>
        <w:bottom w:w="0.0" w:type="dxa"/>
        <w:right w:w="115.0" w:type="dxa"/>
      </w:tblCellMar>
    </w:tblPr>
    <w:tcPr>
      <w:shd w:fill="c00000" w:val="clear"/>
    </w:tcPr>
  </w:style>
  <w:style w:type="table" w:styleId="Table10">
    <w:basedOn w:val="TableNormal"/>
    <w:tblPr>
      <w:tblStyleRowBandSize w:val="1"/>
      <w:tblStyleColBandSize w:val="1"/>
      <w:tblCellMar>
        <w:top w:w="0.0" w:type="dxa"/>
        <w:left w:w="115.0" w:type="dxa"/>
        <w:bottom w:w="0.0" w:type="dxa"/>
        <w:right w:w="115.0" w:type="dxa"/>
      </w:tblCellMar>
    </w:tblPr>
    <w:tcPr>
      <w:shd w:fill="c00000" w:val="clear"/>
    </w:tcPr>
  </w:style>
  <w:style w:type="table" w:styleId="Table11">
    <w:basedOn w:val="TableNormal"/>
    <w:tblPr>
      <w:tblStyleRowBandSize w:val="1"/>
      <w:tblStyleColBandSize w:val="1"/>
      <w:tblCellMar>
        <w:top w:w="0.0" w:type="dxa"/>
        <w:left w:w="115.0" w:type="dxa"/>
        <w:bottom w:w="0.0" w:type="dxa"/>
        <w:right w:w="115.0" w:type="dxa"/>
      </w:tblCellMar>
    </w:tblPr>
    <w:tcPr>
      <w:shd w:fill="c00000" w:val="clear"/>
    </w:tcPr>
  </w:style>
  <w:style w:type="table" w:styleId="Table12">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image" Target="media/image5.jpg"/><Relationship Id="rId13" Type="http://schemas.openxmlformats.org/officeDocument/2006/relationships/image" Target="media/image3.jpg"/><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jpg"/><Relationship Id="rId15" Type="http://schemas.openxmlformats.org/officeDocument/2006/relationships/image" Target="media/image1.jpg"/><Relationship Id="rId14" Type="http://schemas.openxmlformats.org/officeDocument/2006/relationships/image" Target="media/image8.jpg"/><Relationship Id="rId5" Type="http://schemas.openxmlformats.org/officeDocument/2006/relationships/styles" Target="styles.xml"/><Relationship Id="rId6" Type="http://schemas.openxmlformats.org/officeDocument/2006/relationships/image" Target="media/image10.jpg"/><Relationship Id="rId7" Type="http://schemas.openxmlformats.org/officeDocument/2006/relationships/image" Target="media/image6.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REM-regular.ttf"/><Relationship Id="rId4" Type="http://schemas.openxmlformats.org/officeDocument/2006/relationships/font" Target="fonts/REM-bold.ttf"/><Relationship Id="rId5" Type="http://schemas.openxmlformats.org/officeDocument/2006/relationships/font" Target="fonts/REM-italic.ttf"/><Relationship Id="rId6" Type="http://schemas.openxmlformats.org/officeDocument/2006/relationships/font" Target="fonts/RE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